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FDC" w:rsidRDefault="00952D50">
      <w:pPr>
        <w:ind w:right="-1"/>
        <w:jc w:val="center"/>
        <w:rPr>
          <w:b/>
          <w:bCs/>
          <w:sz w:val="28"/>
          <w:szCs w:val="28"/>
        </w:rPr>
      </w:pPr>
      <w:r>
        <w:rPr>
          <w:b/>
          <w:bCs/>
          <w:sz w:val="28"/>
          <w:szCs w:val="28"/>
        </w:rPr>
        <w:t xml:space="preserve">Федеральное государственное образовательное бюджетное </w:t>
      </w:r>
    </w:p>
    <w:p w:rsidR="00372FDC" w:rsidRDefault="00952D50">
      <w:pPr>
        <w:ind w:right="-1"/>
        <w:jc w:val="center"/>
        <w:rPr>
          <w:b/>
          <w:bCs/>
          <w:i/>
          <w:sz w:val="28"/>
          <w:szCs w:val="28"/>
          <w:u w:val="single"/>
        </w:rPr>
      </w:pPr>
      <w:r>
        <w:rPr>
          <w:b/>
          <w:bCs/>
          <w:sz w:val="28"/>
          <w:szCs w:val="28"/>
        </w:rPr>
        <w:t>учреждение высшего образования</w:t>
      </w:r>
    </w:p>
    <w:p w:rsidR="00372FDC" w:rsidRDefault="00952D50">
      <w:pPr>
        <w:ind w:right="-1"/>
        <w:jc w:val="center"/>
        <w:rPr>
          <w:b/>
          <w:sz w:val="28"/>
          <w:szCs w:val="28"/>
        </w:rPr>
      </w:pPr>
      <w:r>
        <w:rPr>
          <w:b/>
          <w:sz w:val="28"/>
          <w:szCs w:val="28"/>
        </w:rPr>
        <w:t xml:space="preserve">«ФИНАНСОВЫЙ УНИВЕРСИТЕТ </w:t>
      </w:r>
    </w:p>
    <w:p w:rsidR="00372FDC" w:rsidRDefault="00952D50">
      <w:pPr>
        <w:ind w:right="-1"/>
        <w:jc w:val="center"/>
        <w:rPr>
          <w:b/>
          <w:sz w:val="28"/>
          <w:szCs w:val="28"/>
        </w:rPr>
      </w:pPr>
      <w:r>
        <w:rPr>
          <w:b/>
          <w:sz w:val="28"/>
          <w:szCs w:val="28"/>
        </w:rPr>
        <w:t>ПРИ ПРАВИТЕЛЬСТВЕ РОССИЙСКОЙ ФЕДЕРАЦИИ»</w:t>
      </w:r>
    </w:p>
    <w:p w:rsidR="00372FDC" w:rsidRDefault="00952D50">
      <w:pPr>
        <w:ind w:right="-1"/>
        <w:jc w:val="center"/>
        <w:rPr>
          <w:b/>
          <w:bCs/>
          <w:color w:val="000000" w:themeColor="text1"/>
          <w:sz w:val="28"/>
          <w:szCs w:val="28"/>
        </w:rPr>
      </w:pPr>
      <w:r>
        <w:rPr>
          <w:b/>
          <w:bCs/>
          <w:color w:val="000000" w:themeColor="text1"/>
          <w:sz w:val="28"/>
          <w:szCs w:val="28"/>
        </w:rPr>
        <w:t>(Финансовый университет)</w:t>
      </w:r>
    </w:p>
    <w:p w:rsidR="00372FDC" w:rsidRDefault="00372FDC">
      <w:pPr>
        <w:ind w:right="-1"/>
        <w:jc w:val="center"/>
        <w:rPr>
          <w:b/>
          <w:sz w:val="28"/>
          <w:szCs w:val="28"/>
        </w:rPr>
      </w:pPr>
    </w:p>
    <w:p w:rsidR="00372FDC" w:rsidRDefault="00952D50">
      <w:pPr>
        <w:ind w:right="-1"/>
        <w:jc w:val="center"/>
        <w:rPr>
          <w:b/>
          <w:sz w:val="28"/>
          <w:szCs w:val="28"/>
        </w:rPr>
      </w:pPr>
      <w:r>
        <w:rPr>
          <w:b/>
          <w:sz w:val="28"/>
          <w:szCs w:val="28"/>
        </w:rPr>
        <w:t>Кафедра «Финансовые технологии»</w:t>
      </w:r>
    </w:p>
    <w:p w:rsidR="00372FDC" w:rsidRDefault="00952D50">
      <w:pPr>
        <w:ind w:right="-1"/>
        <w:jc w:val="center"/>
        <w:rPr>
          <w:b/>
          <w:sz w:val="28"/>
          <w:szCs w:val="28"/>
        </w:rPr>
      </w:pPr>
      <w:r>
        <w:rPr>
          <w:b/>
          <w:sz w:val="28"/>
          <w:szCs w:val="28"/>
        </w:rPr>
        <w:t>Базовая кафедра «ВТБ: современная практика и</w:t>
      </w:r>
    </w:p>
    <w:p w:rsidR="00372FDC" w:rsidRDefault="00952D50">
      <w:pPr>
        <w:ind w:right="-1"/>
        <w:jc w:val="center"/>
        <w:rPr>
          <w:b/>
          <w:sz w:val="28"/>
          <w:szCs w:val="28"/>
        </w:rPr>
      </w:pPr>
      <w:r>
        <w:rPr>
          <w:b/>
          <w:sz w:val="28"/>
          <w:szCs w:val="28"/>
        </w:rPr>
        <w:t>технологии банковского бизнеса»</w:t>
      </w:r>
    </w:p>
    <w:p w:rsidR="00372FDC" w:rsidRDefault="00952D50">
      <w:pPr>
        <w:ind w:right="-1"/>
        <w:jc w:val="center"/>
        <w:rPr>
          <w:b/>
          <w:i/>
          <w:sz w:val="28"/>
          <w:szCs w:val="28"/>
          <w:u w:val="single"/>
        </w:rPr>
      </w:pPr>
      <w:r>
        <w:rPr>
          <w:b/>
          <w:sz w:val="28"/>
          <w:szCs w:val="28"/>
        </w:rPr>
        <w:t>Финансового факультета</w:t>
      </w:r>
    </w:p>
    <w:p w:rsidR="00372FDC" w:rsidRDefault="00372FDC">
      <w:pPr>
        <w:ind w:right="-1"/>
        <w:jc w:val="center"/>
        <w:rPr>
          <w:b/>
          <w:i/>
          <w:sz w:val="28"/>
          <w:szCs w:val="28"/>
          <w:u w:val="single"/>
        </w:rPr>
      </w:pPr>
    </w:p>
    <w:tbl>
      <w:tblPr>
        <w:tblW w:w="4395" w:type="dxa"/>
        <w:tblInd w:w="5773" w:type="dxa"/>
        <w:tblLayout w:type="fixed"/>
        <w:tblLook w:val="04A0" w:firstRow="1" w:lastRow="0" w:firstColumn="1" w:lastColumn="0" w:noHBand="0" w:noVBand="1"/>
      </w:tblPr>
      <w:tblGrid>
        <w:gridCol w:w="4395"/>
      </w:tblGrid>
      <w:tr w:rsidR="00372FDC">
        <w:tc>
          <w:tcPr>
            <w:tcW w:w="4395" w:type="dxa"/>
          </w:tcPr>
          <w:p w:rsidR="00372FDC" w:rsidRDefault="00952D50">
            <w:pPr>
              <w:widowControl w:val="0"/>
              <w:spacing w:after="120"/>
              <w:ind w:left="33" w:hanging="33"/>
              <w:rPr>
                <w:b/>
                <w:bCs/>
                <w:caps/>
                <w:sz w:val="28"/>
                <w:szCs w:val="28"/>
              </w:rPr>
            </w:pPr>
            <w:r>
              <w:rPr>
                <w:b/>
                <w:bCs/>
                <w:caps/>
                <w:sz w:val="28"/>
                <w:szCs w:val="28"/>
              </w:rPr>
              <w:t>утверждаю</w:t>
            </w:r>
          </w:p>
          <w:p w:rsidR="00372FDC" w:rsidRDefault="00952D50">
            <w:pPr>
              <w:widowControl w:val="0"/>
              <w:ind w:left="33" w:hanging="33"/>
              <w:rPr>
                <w:color w:val="000000"/>
                <w:sz w:val="28"/>
                <w:szCs w:val="28"/>
              </w:rPr>
            </w:pPr>
            <w:r>
              <w:rPr>
                <w:color w:val="000000"/>
                <w:sz w:val="28"/>
                <w:szCs w:val="28"/>
              </w:rPr>
              <w:t>Проректор</w:t>
            </w:r>
            <w:r>
              <w:rPr>
                <w:rFonts w:ascii="Trebuchet MS" w:hAnsi="Trebuchet MS" w:cs="Trebuchet MS"/>
                <w:color w:val="393939"/>
                <w:sz w:val="30"/>
                <w:szCs w:val="30"/>
              </w:rPr>
              <w:t xml:space="preserve"> </w:t>
            </w:r>
            <w:r>
              <w:rPr>
                <w:color w:val="000000"/>
                <w:sz w:val="28"/>
                <w:szCs w:val="28"/>
              </w:rPr>
              <w:t>по учебной и</w:t>
            </w:r>
          </w:p>
          <w:p w:rsidR="00372FDC" w:rsidRDefault="00952D50">
            <w:pPr>
              <w:widowControl w:val="0"/>
              <w:ind w:left="33" w:hanging="33"/>
              <w:rPr>
                <w:color w:val="000000"/>
                <w:sz w:val="28"/>
                <w:szCs w:val="28"/>
              </w:rPr>
            </w:pPr>
            <w:r>
              <w:rPr>
                <w:color w:val="000000"/>
                <w:sz w:val="28"/>
                <w:szCs w:val="28"/>
              </w:rPr>
              <w:t>методической работе</w:t>
            </w:r>
          </w:p>
          <w:p w:rsidR="00372FDC" w:rsidRDefault="00372FDC">
            <w:pPr>
              <w:widowControl w:val="0"/>
              <w:rPr>
                <w:sz w:val="28"/>
                <w:szCs w:val="28"/>
                <w:highlight w:val="yellow"/>
              </w:rPr>
            </w:pPr>
          </w:p>
          <w:p w:rsidR="00372FDC" w:rsidRDefault="00372FDC">
            <w:pPr>
              <w:widowControl w:val="0"/>
              <w:rPr>
                <w:sz w:val="28"/>
                <w:szCs w:val="28"/>
              </w:rPr>
            </w:pPr>
          </w:p>
          <w:p w:rsidR="00372FDC" w:rsidRDefault="00952D50">
            <w:pPr>
              <w:widowControl w:val="0"/>
              <w:rPr>
                <w:sz w:val="28"/>
                <w:szCs w:val="28"/>
              </w:rPr>
            </w:pPr>
            <w:r>
              <w:rPr>
                <w:sz w:val="28"/>
                <w:szCs w:val="28"/>
              </w:rPr>
              <w:t>_________________ Е.А. Каменева</w:t>
            </w:r>
          </w:p>
          <w:p w:rsidR="00372FDC" w:rsidRDefault="00372FDC">
            <w:pPr>
              <w:widowControl w:val="0"/>
              <w:spacing w:after="120"/>
              <w:ind w:left="33" w:hanging="33"/>
              <w:rPr>
                <w:sz w:val="28"/>
                <w:szCs w:val="28"/>
              </w:rPr>
            </w:pPr>
          </w:p>
          <w:p w:rsidR="00372FDC" w:rsidRDefault="001240AB">
            <w:pPr>
              <w:widowControl w:val="0"/>
              <w:spacing w:after="120"/>
              <w:ind w:left="33" w:hanging="33"/>
              <w:rPr>
                <w:b/>
                <w:bCs/>
                <w:caps/>
                <w:sz w:val="28"/>
                <w:szCs w:val="28"/>
              </w:rPr>
            </w:pPr>
            <w:r>
              <w:rPr>
                <w:sz w:val="28"/>
                <w:szCs w:val="28"/>
              </w:rPr>
              <w:t xml:space="preserve">«28» мая </w:t>
            </w:r>
            <w:r w:rsidR="00952D50">
              <w:rPr>
                <w:sz w:val="28"/>
                <w:szCs w:val="28"/>
              </w:rPr>
              <w:t>2024 г.</w:t>
            </w:r>
          </w:p>
        </w:tc>
      </w:tr>
    </w:tbl>
    <w:p w:rsidR="00372FDC" w:rsidRDefault="00372FDC">
      <w:pPr>
        <w:ind w:right="-1"/>
        <w:jc w:val="center"/>
        <w:rPr>
          <w:b/>
          <w:i/>
          <w:sz w:val="28"/>
          <w:szCs w:val="28"/>
          <w:u w:val="single"/>
        </w:rPr>
      </w:pPr>
    </w:p>
    <w:p w:rsidR="00372FDC" w:rsidRDefault="00372FDC">
      <w:pPr>
        <w:ind w:right="-1"/>
        <w:jc w:val="center"/>
        <w:rPr>
          <w:b/>
          <w:i/>
          <w:sz w:val="28"/>
          <w:szCs w:val="28"/>
          <w:u w:val="single"/>
        </w:rPr>
      </w:pPr>
    </w:p>
    <w:p w:rsidR="00372FDC" w:rsidRDefault="00952D50">
      <w:pPr>
        <w:spacing w:line="360" w:lineRule="auto"/>
        <w:ind w:right="-1"/>
        <w:jc w:val="center"/>
        <w:rPr>
          <w:b/>
          <w:sz w:val="28"/>
          <w:szCs w:val="28"/>
        </w:rPr>
      </w:pPr>
      <w:r>
        <w:rPr>
          <w:b/>
          <w:sz w:val="28"/>
          <w:szCs w:val="28"/>
        </w:rPr>
        <w:t>Морозова О.А.</w:t>
      </w:r>
    </w:p>
    <w:p w:rsidR="00372FDC" w:rsidRDefault="00372FDC">
      <w:pPr>
        <w:ind w:right="-1"/>
        <w:jc w:val="center"/>
        <w:rPr>
          <w:b/>
          <w:sz w:val="28"/>
          <w:szCs w:val="28"/>
        </w:rPr>
      </w:pPr>
    </w:p>
    <w:p w:rsidR="00372FDC" w:rsidRDefault="00952D50">
      <w:pPr>
        <w:spacing w:line="360" w:lineRule="auto"/>
        <w:ind w:right="-1"/>
        <w:jc w:val="center"/>
        <w:rPr>
          <w:b/>
          <w:sz w:val="32"/>
          <w:szCs w:val="32"/>
        </w:rPr>
      </w:pPr>
      <w:r>
        <w:rPr>
          <w:b/>
          <w:sz w:val="32"/>
          <w:szCs w:val="32"/>
        </w:rPr>
        <w:t>Современные банковские технологии</w:t>
      </w:r>
    </w:p>
    <w:p w:rsidR="00372FDC" w:rsidRDefault="00372FDC">
      <w:pPr>
        <w:ind w:right="-1"/>
        <w:jc w:val="center"/>
        <w:rPr>
          <w:b/>
          <w:sz w:val="28"/>
          <w:szCs w:val="28"/>
        </w:rPr>
      </w:pPr>
    </w:p>
    <w:p w:rsidR="00372FDC" w:rsidRDefault="00952D50">
      <w:pPr>
        <w:ind w:right="-1"/>
        <w:jc w:val="center"/>
        <w:rPr>
          <w:b/>
          <w:sz w:val="28"/>
          <w:szCs w:val="28"/>
        </w:rPr>
      </w:pPr>
      <w:r>
        <w:rPr>
          <w:b/>
          <w:sz w:val="28"/>
          <w:szCs w:val="28"/>
        </w:rPr>
        <w:t xml:space="preserve">Рабочая программа дисциплины </w:t>
      </w:r>
    </w:p>
    <w:p w:rsidR="00372FDC" w:rsidRDefault="00372FDC">
      <w:pPr>
        <w:ind w:right="-1"/>
        <w:jc w:val="center"/>
        <w:rPr>
          <w:b/>
          <w:sz w:val="28"/>
          <w:szCs w:val="28"/>
        </w:rPr>
      </w:pPr>
    </w:p>
    <w:p w:rsidR="00372FDC" w:rsidRDefault="00952D50">
      <w:pPr>
        <w:ind w:right="-1"/>
        <w:jc w:val="center"/>
        <w:rPr>
          <w:sz w:val="28"/>
          <w:szCs w:val="28"/>
        </w:rPr>
      </w:pPr>
      <w:r>
        <w:rPr>
          <w:sz w:val="28"/>
          <w:szCs w:val="28"/>
        </w:rPr>
        <w:t xml:space="preserve">для студентов, обучающихся </w:t>
      </w:r>
    </w:p>
    <w:p w:rsidR="00372FDC" w:rsidRDefault="00952D50">
      <w:pPr>
        <w:ind w:right="-1"/>
        <w:jc w:val="center"/>
        <w:rPr>
          <w:sz w:val="28"/>
          <w:szCs w:val="28"/>
        </w:rPr>
      </w:pPr>
      <w:r>
        <w:rPr>
          <w:sz w:val="28"/>
          <w:szCs w:val="28"/>
        </w:rPr>
        <w:t xml:space="preserve">по направлению подготовки 38.04.01 «Экономика», </w:t>
      </w:r>
    </w:p>
    <w:p w:rsidR="00372FDC" w:rsidRDefault="00952D50">
      <w:pPr>
        <w:ind w:right="-1"/>
        <w:jc w:val="center"/>
        <w:rPr>
          <w:sz w:val="28"/>
          <w:szCs w:val="28"/>
        </w:rPr>
      </w:pPr>
      <w:r>
        <w:rPr>
          <w:sz w:val="28"/>
          <w:szCs w:val="28"/>
        </w:rPr>
        <w:t>направленность программы магистратуры:</w:t>
      </w:r>
    </w:p>
    <w:p w:rsidR="00372FDC" w:rsidRDefault="00952D50">
      <w:pPr>
        <w:ind w:right="-1"/>
        <w:jc w:val="center"/>
        <w:rPr>
          <w:sz w:val="28"/>
          <w:szCs w:val="28"/>
        </w:rPr>
      </w:pPr>
      <w:r>
        <w:rPr>
          <w:sz w:val="28"/>
          <w:szCs w:val="28"/>
        </w:rPr>
        <w:t xml:space="preserve">«Финансовые технологии цифровой экономики» </w:t>
      </w:r>
    </w:p>
    <w:p w:rsidR="00372FDC" w:rsidRDefault="00372FDC">
      <w:pPr>
        <w:ind w:right="-1"/>
        <w:jc w:val="center"/>
        <w:rPr>
          <w:i/>
          <w:sz w:val="32"/>
          <w:szCs w:val="32"/>
        </w:rPr>
      </w:pPr>
    </w:p>
    <w:p w:rsidR="00372FDC" w:rsidRDefault="00952D50">
      <w:pPr>
        <w:ind w:right="-1"/>
        <w:jc w:val="center"/>
        <w:rPr>
          <w:i/>
        </w:rPr>
      </w:pPr>
      <w:r>
        <w:rPr>
          <w:i/>
        </w:rPr>
        <w:t xml:space="preserve">Рекомендовано Ученым советом Финансового факультета </w:t>
      </w:r>
    </w:p>
    <w:p w:rsidR="00372FDC" w:rsidRDefault="00952D50">
      <w:pPr>
        <w:ind w:right="-1"/>
        <w:jc w:val="center"/>
        <w:rPr>
          <w:i/>
        </w:rPr>
      </w:pPr>
      <w:r>
        <w:rPr>
          <w:i/>
        </w:rPr>
        <w:t>(протокол № 45 от «21» мая 2024 г.)</w:t>
      </w:r>
    </w:p>
    <w:p w:rsidR="00372FDC" w:rsidRDefault="00372FDC">
      <w:pPr>
        <w:ind w:right="-1"/>
        <w:jc w:val="center"/>
        <w:rPr>
          <w:i/>
        </w:rPr>
      </w:pPr>
    </w:p>
    <w:p w:rsidR="00372FDC" w:rsidRDefault="00952D50">
      <w:pPr>
        <w:ind w:right="-1"/>
        <w:jc w:val="center"/>
        <w:rPr>
          <w:i/>
        </w:rPr>
      </w:pPr>
      <w:r>
        <w:rPr>
          <w:i/>
        </w:rPr>
        <w:t>Одобрено Кафедрой «Финансовые технологии» Финансового факультета</w:t>
      </w:r>
    </w:p>
    <w:p w:rsidR="00372FDC" w:rsidRDefault="00952D50">
      <w:pPr>
        <w:ind w:right="-1"/>
        <w:jc w:val="center"/>
        <w:rPr>
          <w:i/>
        </w:rPr>
      </w:pPr>
      <w:r>
        <w:rPr>
          <w:i/>
        </w:rPr>
        <w:t>(протокол № 10 от «27» апреля 2024 г.)</w:t>
      </w:r>
    </w:p>
    <w:p w:rsidR="00372FDC" w:rsidRDefault="00372FDC">
      <w:pPr>
        <w:ind w:right="-1"/>
        <w:jc w:val="center"/>
        <w:rPr>
          <w:i/>
        </w:rPr>
      </w:pPr>
    </w:p>
    <w:p w:rsidR="00372FDC" w:rsidRDefault="00372FDC">
      <w:pPr>
        <w:ind w:right="-1"/>
        <w:jc w:val="center"/>
        <w:rPr>
          <w:i/>
        </w:rPr>
      </w:pPr>
    </w:p>
    <w:p w:rsidR="00372FDC" w:rsidRDefault="00372FDC">
      <w:pPr>
        <w:ind w:right="-1"/>
        <w:jc w:val="center"/>
        <w:rPr>
          <w:i/>
        </w:rPr>
      </w:pPr>
    </w:p>
    <w:p w:rsidR="00372FDC" w:rsidRDefault="00372FDC">
      <w:pPr>
        <w:ind w:right="-1"/>
        <w:jc w:val="center"/>
        <w:rPr>
          <w:i/>
        </w:rPr>
      </w:pPr>
    </w:p>
    <w:p w:rsidR="00372FDC" w:rsidRDefault="00372FDC">
      <w:pPr>
        <w:ind w:right="-1"/>
        <w:jc w:val="center"/>
        <w:rPr>
          <w:i/>
        </w:rPr>
      </w:pPr>
    </w:p>
    <w:p w:rsidR="00372FDC" w:rsidRDefault="00372FDC">
      <w:pPr>
        <w:ind w:right="-1"/>
        <w:jc w:val="center"/>
      </w:pPr>
    </w:p>
    <w:p w:rsidR="00372FDC" w:rsidRDefault="00952D50">
      <w:pPr>
        <w:ind w:right="-1"/>
        <w:jc w:val="center"/>
        <w:rPr>
          <w:b/>
          <w:sz w:val="28"/>
          <w:szCs w:val="28"/>
        </w:rPr>
      </w:pPr>
      <w:r>
        <w:rPr>
          <w:b/>
          <w:sz w:val="28"/>
          <w:szCs w:val="28"/>
        </w:rPr>
        <w:t>Москва 2024</w:t>
      </w:r>
    </w:p>
    <w:p w:rsidR="00372FDC" w:rsidRDefault="00952D50">
      <w:pPr>
        <w:rPr>
          <w:color w:val="2C2D2E"/>
        </w:rPr>
      </w:pPr>
      <w:r>
        <w:rPr>
          <w:color w:val="2C2D2E"/>
        </w:rPr>
        <w:lastRenderedPageBreak/>
        <w:t>ББК —65.261.10</w:t>
      </w:r>
    </w:p>
    <w:p w:rsidR="00372FDC" w:rsidRDefault="00952D50">
      <w:pPr>
        <w:rPr>
          <w:color w:val="2C2D2E"/>
        </w:rPr>
      </w:pPr>
      <w:r>
        <w:rPr>
          <w:color w:val="2C2D2E"/>
        </w:rPr>
        <w:t>УДК —336 71(073)</w:t>
      </w:r>
    </w:p>
    <w:p w:rsidR="00372FDC" w:rsidRDefault="00952D50">
      <w:pPr>
        <w:rPr>
          <w:color w:val="2C2D2E"/>
        </w:rPr>
      </w:pPr>
      <w:r>
        <w:rPr>
          <w:color w:val="2C2D2E"/>
        </w:rPr>
        <w:t>М 80</w:t>
      </w:r>
    </w:p>
    <w:p w:rsidR="00372FDC" w:rsidRDefault="00952D50">
      <w:pPr>
        <w:jc w:val="center"/>
        <w:rPr>
          <w:b/>
          <w:sz w:val="32"/>
          <w:szCs w:val="32"/>
        </w:rPr>
      </w:pPr>
      <w:r>
        <w:rPr>
          <w:b/>
          <w:sz w:val="32"/>
          <w:szCs w:val="32"/>
        </w:rPr>
        <w:t>Содержание</w:t>
      </w:r>
    </w:p>
    <w:p w:rsidR="00372FDC" w:rsidRDefault="00372FDC">
      <w:pPr>
        <w:jc w:val="center"/>
        <w:rPr>
          <w:b/>
          <w:sz w:val="32"/>
          <w:szCs w:val="32"/>
        </w:rPr>
      </w:pPr>
    </w:p>
    <w:tbl>
      <w:tblPr>
        <w:tblW w:w="9464" w:type="dxa"/>
        <w:tblInd w:w="108" w:type="dxa"/>
        <w:tblLayout w:type="fixed"/>
        <w:tblLook w:val="04A0" w:firstRow="1" w:lastRow="0" w:firstColumn="1" w:lastColumn="0" w:noHBand="0" w:noVBand="1"/>
      </w:tblPr>
      <w:tblGrid>
        <w:gridCol w:w="670"/>
        <w:gridCol w:w="8227"/>
        <w:gridCol w:w="567"/>
      </w:tblGrid>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1.</w:t>
            </w:r>
          </w:p>
        </w:tc>
        <w:tc>
          <w:tcPr>
            <w:tcW w:w="8227" w:type="dxa"/>
          </w:tcPr>
          <w:p w:rsidR="00372FDC" w:rsidRDefault="00952D50">
            <w:pPr>
              <w:widowControl w:val="0"/>
              <w:suppressAutoHyphens w:val="0"/>
              <w:jc w:val="both"/>
              <w:rPr>
                <w:sz w:val="28"/>
                <w:szCs w:val="28"/>
                <w:lang w:eastAsia="ru-RU"/>
              </w:rPr>
            </w:pPr>
            <w:r>
              <w:rPr>
                <w:sz w:val="28"/>
                <w:szCs w:val="28"/>
                <w:lang w:eastAsia="en-US"/>
              </w:rPr>
              <w:t>Наименование дисциплины…………………………………………...</w:t>
            </w:r>
          </w:p>
        </w:tc>
        <w:tc>
          <w:tcPr>
            <w:tcW w:w="567" w:type="dxa"/>
          </w:tcPr>
          <w:p w:rsidR="00372FDC" w:rsidRDefault="00952D50">
            <w:pPr>
              <w:widowControl w:val="0"/>
              <w:suppressAutoHyphens w:val="0"/>
              <w:jc w:val="right"/>
              <w:rPr>
                <w:sz w:val="28"/>
                <w:szCs w:val="28"/>
                <w:lang w:eastAsia="ru-RU"/>
              </w:rPr>
            </w:pPr>
            <w:r>
              <w:rPr>
                <w:sz w:val="28"/>
                <w:szCs w:val="28"/>
                <w:lang w:eastAsia="en-US"/>
              </w:rPr>
              <w:t>3</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2.</w:t>
            </w:r>
          </w:p>
        </w:tc>
        <w:tc>
          <w:tcPr>
            <w:tcW w:w="8227" w:type="dxa"/>
          </w:tcPr>
          <w:p w:rsidR="00372FDC" w:rsidRDefault="00952D50">
            <w:pPr>
              <w:widowControl w:val="0"/>
              <w:suppressAutoHyphens w:val="0"/>
              <w:jc w:val="both"/>
              <w:rPr>
                <w:sz w:val="28"/>
                <w:szCs w:val="28"/>
                <w:lang w:eastAsia="ru-RU"/>
              </w:rPr>
            </w:pPr>
            <w:r>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67" w:type="dxa"/>
          </w:tcPr>
          <w:p w:rsidR="00372FDC" w:rsidRDefault="00372FDC">
            <w:pPr>
              <w:widowControl w:val="0"/>
              <w:suppressAutoHyphens w:val="0"/>
              <w:jc w:val="right"/>
              <w:rPr>
                <w:sz w:val="28"/>
                <w:szCs w:val="28"/>
                <w:lang w:eastAsia="ru-RU"/>
              </w:rPr>
            </w:pPr>
          </w:p>
          <w:p w:rsidR="00372FDC" w:rsidRDefault="00372FDC">
            <w:pPr>
              <w:widowControl w:val="0"/>
              <w:suppressAutoHyphens w:val="0"/>
              <w:jc w:val="right"/>
              <w:rPr>
                <w:sz w:val="28"/>
                <w:szCs w:val="28"/>
                <w:lang w:eastAsia="ru-RU"/>
              </w:rPr>
            </w:pPr>
          </w:p>
          <w:p w:rsidR="00372FDC" w:rsidRDefault="00952D50">
            <w:pPr>
              <w:widowControl w:val="0"/>
              <w:suppressAutoHyphens w:val="0"/>
              <w:jc w:val="right"/>
              <w:rPr>
                <w:sz w:val="28"/>
                <w:szCs w:val="28"/>
                <w:lang w:eastAsia="ru-RU"/>
              </w:rPr>
            </w:pPr>
            <w:r>
              <w:rPr>
                <w:sz w:val="28"/>
                <w:szCs w:val="28"/>
                <w:lang w:eastAsia="en-US"/>
              </w:rPr>
              <w:t>3</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3.</w:t>
            </w:r>
          </w:p>
        </w:tc>
        <w:tc>
          <w:tcPr>
            <w:tcW w:w="8227" w:type="dxa"/>
          </w:tcPr>
          <w:p w:rsidR="00372FDC" w:rsidRDefault="00952D50">
            <w:pPr>
              <w:widowControl w:val="0"/>
              <w:suppressAutoHyphens w:val="0"/>
              <w:jc w:val="both"/>
              <w:rPr>
                <w:sz w:val="28"/>
                <w:szCs w:val="28"/>
                <w:lang w:eastAsia="ru-RU"/>
              </w:rPr>
            </w:pPr>
            <w:r>
              <w:rPr>
                <w:sz w:val="28"/>
                <w:szCs w:val="28"/>
                <w:lang w:eastAsia="en-US"/>
              </w:rPr>
              <w:t>Место дисциплины в структуре образовательной программы……..</w:t>
            </w:r>
          </w:p>
        </w:tc>
        <w:tc>
          <w:tcPr>
            <w:tcW w:w="567" w:type="dxa"/>
          </w:tcPr>
          <w:p w:rsidR="00372FDC" w:rsidRDefault="00952D50">
            <w:pPr>
              <w:widowControl w:val="0"/>
              <w:suppressAutoHyphens w:val="0"/>
              <w:jc w:val="right"/>
              <w:rPr>
                <w:sz w:val="28"/>
                <w:szCs w:val="28"/>
                <w:lang w:eastAsia="ru-RU"/>
              </w:rPr>
            </w:pPr>
            <w:r>
              <w:rPr>
                <w:sz w:val="28"/>
                <w:szCs w:val="28"/>
                <w:lang w:eastAsia="en-US"/>
              </w:rPr>
              <w:t>4</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4.</w:t>
            </w:r>
          </w:p>
        </w:tc>
        <w:tc>
          <w:tcPr>
            <w:tcW w:w="8227" w:type="dxa"/>
          </w:tcPr>
          <w:p w:rsidR="00372FDC" w:rsidRDefault="00952D50">
            <w:pPr>
              <w:widowControl w:val="0"/>
              <w:suppressAutoHyphens w:val="0"/>
              <w:jc w:val="both"/>
              <w:rPr>
                <w:sz w:val="28"/>
                <w:szCs w:val="28"/>
                <w:lang w:eastAsia="ru-RU"/>
              </w:rPr>
            </w:pPr>
            <w:r>
              <w:rPr>
                <w:sz w:val="28"/>
                <w:szCs w:val="28"/>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567" w:type="dxa"/>
          </w:tcPr>
          <w:p w:rsidR="00372FDC" w:rsidRDefault="00372FDC">
            <w:pPr>
              <w:widowControl w:val="0"/>
              <w:suppressAutoHyphens w:val="0"/>
              <w:jc w:val="right"/>
              <w:rPr>
                <w:sz w:val="28"/>
                <w:szCs w:val="28"/>
                <w:lang w:eastAsia="ru-RU"/>
              </w:rPr>
            </w:pPr>
          </w:p>
          <w:p w:rsidR="00372FDC" w:rsidRDefault="00372FDC">
            <w:pPr>
              <w:widowControl w:val="0"/>
              <w:suppressAutoHyphens w:val="0"/>
              <w:jc w:val="right"/>
              <w:rPr>
                <w:sz w:val="28"/>
                <w:szCs w:val="28"/>
                <w:lang w:eastAsia="ru-RU"/>
              </w:rPr>
            </w:pPr>
          </w:p>
          <w:p w:rsidR="00372FDC" w:rsidRDefault="00952D50">
            <w:pPr>
              <w:widowControl w:val="0"/>
              <w:suppressAutoHyphens w:val="0"/>
              <w:jc w:val="right"/>
              <w:rPr>
                <w:sz w:val="28"/>
                <w:szCs w:val="28"/>
                <w:lang w:eastAsia="ru-RU"/>
              </w:rPr>
            </w:pPr>
            <w:r>
              <w:rPr>
                <w:sz w:val="28"/>
                <w:szCs w:val="28"/>
                <w:lang w:eastAsia="en-US"/>
              </w:rPr>
              <w:t>5</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5.</w:t>
            </w:r>
          </w:p>
        </w:tc>
        <w:tc>
          <w:tcPr>
            <w:tcW w:w="8227" w:type="dxa"/>
          </w:tcPr>
          <w:p w:rsidR="00372FDC" w:rsidRDefault="00952D50">
            <w:pPr>
              <w:widowControl w:val="0"/>
              <w:suppressAutoHyphens w:val="0"/>
              <w:jc w:val="both"/>
              <w:rPr>
                <w:sz w:val="28"/>
                <w:szCs w:val="28"/>
                <w:lang w:eastAsia="ru-RU"/>
              </w:rPr>
            </w:pPr>
            <w:r>
              <w:rPr>
                <w:sz w:val="28"/>
                <w:szCs w:val="28"/>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Pr>
          <w:p w:rsidR="00372FDC" w:rsidRDefault="00372FDC">
            <w:pPr>
              <w:widowControl w:val="0"/>
              <w:suppressAutoHyphens w:val="0"/>
              <w:jc w:val="right"/>
              <w:rPr>
                <w:sz w:val="28"/>
                <w:szCs w:val="28"/>
                <w:lang w:eastAsia="ru-RU"/>
              </w:rPr>
            </w:pPr>
          </w:p>
          <w:p w:rsidR="00372FDC" w:rsidRDefault="00372FDC">
            <w:pPr>
              <w:widowControl w:val="0"/>
              <w:suppressAutoHyphens w:val="0"/>
              <w:jc w:val="right"/>
              <w:rPr>
                <w:sz w:val="28"/>
                <w:szCs w:val="28"/>
                <w:lang w:eastAsia="ru-RU"/>
              </w:rPr>
            </w:pPr>
          </w:p>
          <w:p w:rsidR="00372FDC" w:rsidRDefault="00952D50">
            <w:pPr>
              <w:widowControl w:val="0"/>
              <w:suppressAutoHyphens w:val="0"/>
              <w:jc w:val="right"/>
              <w:rPr>
                <w:sz w:val="28"/>
                <w:szCs w:val="28"/>
                <w:lang w:eastAsia="ru-RU"/>
              </w:rPr>
            </w:pPr>
            <w:r>
              <w:rPr>
                <w:sz w:val="28"/>
                <w:szCs w:val="28"/>
                <w:lang w:eastAsia="en-US"/>
              </w:rPr>
              <w:t>5</w:t>
            </w:r>
          </w:p>
        </w:tc>
      </w:tr>
      <w:tr w:rsidR="00372FDC">
        <w:trPr>
          <w:trHeight w:val="180"/>
        </w:trPr>
        <w:tc>
          <w:tcPr>
            <w:tcW w:w="670" w:type="dxa"/>
          </w:tcPr>
          <w:p w:rsidR="00372FDC" w:rsidRDefault="00952D50">
            <w:pPr>
              <w:widowControl w:val="0"/>
              <w:suppressAutoHyphens w:val="0"/>
              <w:jc w:val="right"/>
              <w:rPr>
                <w:sz w:val="28"/>
                <w:szCs w:val="28"/>
                <w:lang w:eastAsia="ru-RU"/>
              </w:rPr>
            </w:pPr>
            <w:r>
              <w:rPr>
                <w:sz w:val="28"/>
                <w:szCs w:val="28"/>
                <w:lang w:eastAsia="en-US"/>
              </w:rPr>
              <w:t>5.1.</w:t>
            </w:r>
          </w:p>
        </w:tc>
        <w:tc>
          <w:tcPr>
            <w:tcW w:w="8227" w:type="dxa"/>
          </w:tcPr>
          <w:p w:rsidR="00372FDC" w:rsidRDefault="00952D50">
            <w:pPr>
              <w:widowControl w:val="0"/>
              <w:suppressAutoHyphens w:val="0"/>
              <w:jc w:val="both"/>
              <w:rPr>
                <w:sz w:val="28"/>
                <w:szCs w:val="28"/>
                <w:lang w:eastAsia="ru-RU"/>
              </w:rPr>
            </w:pPr>
            <w:r>
              <w:rPr>
                <w:sz w:val="28"/>
                <w:szCs w:val="28"/>
                <w:lang w:eastAsia="en-US"/>
              </w:rPr>
              <w:t>Содержание дисциплины……………………………………………..</w:t>
            </w:r>
          </w:p>
        </w:tc>
        <w:tc>
          <w:tcPr>
            <w:tcW w:w="567" w:type="dxa"/>
          </w:tcPr>
          <w:p w:rsidR="00372FDC" w:rsidRDefault="00952D50">
            <w:pPr>
              <w:widowControl w:val="0"/>
              <w:suppressAutoHyphens w:val="0"/>
              <w:jc w:val="right"/>
              <w:rPr>
                <w:sz w:val="28"/>
                <w:szCs w:val="28"/>
                <w:lang w:eastAsia="ru-RU"/>
              </w:rPr>
            </w:pPr>
            <w:r>
              <w:rPr>
                <w:sz w:val="28"/>
                <w:szCs w:val="28"/>
                <w:lang w:eastAsia="en-US"/>
              </w:rPr>
              <w:t>5</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5.2.</w:t>
            </w:r>
          </w:p>
        </w:tc>
        <w:tc>
          <w:tcPr>
            <w:tcW w:w="8227" w:type="dxa"/>
          </w:tcPr>
          <w:p w:rsidR="00372FDC" w:rsidRDefault="00952D50">
            <w:pPr>
              <w:widowControl w:val="0"/>
              <w:suppressAutoHyphens w:val="0"/>
              <w:jc w:val="both"/>
              <w:rPr>
                <w:sz w:val="28"/>
                <w:szCs w:val="28"/>
                <w:lang w:eastAsia="ru-RU"/>
              </w:rPr>
            </w:pPr>
            <w:r>
              <w:rPr>
                <w:sz w:val="28"/>
                <w:szCs w:val="28"/>
                <w:lang w:eastAsia="en-US"/>
              </w:rPr>
              <w:t>Учебно-тематический план…………………………………………...</w:t>
            </w:r>
          </w:p>
        </w:tc>
        <w:tc>
          <w:tcPr>
            <w:tcW w:w="567" w:type="dxa"/>
          </w:tcPr>
          <w:p w:rsidR="00372FDC" w:rsidRDefault="00952D50">
            <w:pPr>
              <w:widowControl w:val="0"/>
              <w:suppressAutoHyphens w:val="0"/>
              <w:jc w:val="right"/>
              <w:rPr>
                <w:sz w:val="28"/>
                <w:szCs w:val="28"/>
                <w:lang w:eastAsia="ru-RU"/>
              </w:rPr>
            </w:pPr>
            <w:r>
              <w:rPr>
                <w:sz w:val="28"/>
                <w:szCs w:val="28"/>
                <w:lang w:eastAsia="en-US"/>
              </w:rPr>
              <w:t>7</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5.3.</w:t>
            </w:r>
          </w:p>
        </w:tc>
        <w:tc>
          <w:tcPr>
            <w:tcW w:w="8227" w:type="dxa"/>
          </w:tcPr>
          <w:p w:rsidR="00372FDC" w:rsidRDefault="00952D50">
            <w:pPr>
              <w:widowControl w:val="0"/>
              <w:suppressAutoHyphens w:val="0"/>
              <w:jc w:val="both"/>
              <w:rPr>
                <w:sz w:val="28"/>
                <w:szCs w:val="28"/>
                <w:lang w:eastAsia="ru-RU"/>
              </w:rPr>
            </w:pPr>
            <w:r>
              <w:rPr>
                <w:sz w:val="28"/>
                <w:szCs w:val="28"/>
                <w:lang w:eastAsia="en-US"/>
              </w:rPr>
              <w:t>Содержание семинаров, практических занятий……………………..</w:t>
            </w:r>
          </w:p>
        </w:tc>
        <w:tc>
          <w:tcPr>
            <w:tcW w:w="567" w:type="dxa"/>
          </w:tcPr>
          <w:p w:rsidR="00372FDC" w:rsidRDefault="00952D50">
            <w:pPr>
              <w:widowControl w:val="0"/>
              <w:suppressAutoHyphens w:val="0"/>
              <w:jc w:val="right"/>
              <w:rPr>
                <w:sz w:val="28"/>
                <w:szCs w:val="28"/>
                <w:lang w:eastAsia="ru-RU"/>
              </w:rPr>
            </w:pPr>
            <w:r>
              <w:rPr>
                <w:sz w:val="28"/>
                <w:szCs w:val="28"/>
                <w:lang w:eastAsia="en-US"/>
              </w:rPr>
              <w:t xml:space="preserve"> 7</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6.</w:t>
            </w:r>
          </w:p>
        </w:tc>
        <w:tc>
          <w:tcPr>
            <w:tcW w:w="8227" w:type="dxa"/>
          </w:tcPr>
          <w:p w:rsidR="00372FDC" w:rsidRDefault="00952D50">
            <w:pPr>
              <w:widowControl w:val="0"/>
              <w:suppressAutoHyphens w:val="0"/>
              <w:jc w:val="both"/>
              <w:rPr>
                <w:sz w:val="28"/>
                <w:szCs w:val="28"/>
                <w:lang w:eastAsia="ru-RU"/>
              </w:rPr>
            </w:pPr>
            <w:r>
              <w:rPr>
                <w:sz w:val="28"/>
                <w:szCs w:val="28"/>
                <w:lang w:eastAsia="en-US"/>
              </w:rPr>
              <w:t>Перечень вопросов, заданий, тем для подготовки к текущему контролю…………………………………………………………………...</w:t>
            </w:r>
          </w:p>
        </w:tc>
        <w:tc>
          <w:tcPr>
            <w:tcW w:w="567" w:type="dxa"/>
          </w:tcPr>
          <w:p w:rsidR="00372FDC" w:rsidRDefault="00372FDC">
            <w:pPr>
              <w:widowControl w:val="0"/>
              <w:suppressAutoHyphens w:val="0"/>
              <w:jc w:val="right"/>
              <w:rPr>
                <w:sz w:val="28"/>
                <w:szCs w:val="28"/>
                <w:lang w:eastAsia="en-US"/>
              </w:rPr>
            </w:pPr>
          </w:p>
          <w:p w:rsidR="00372FDC" w:rsidRDefault="00952D50">
            <w:pPr>
              <w:widowControl w:val="0"/>
              <w:suppressAutoHyphens w:val="0"/>
              <w:jc w:val="right"/>
              <w:rPr>
                <w:sz w:val="28"/>
                <w:szCs w:val="28"/>
                <w:lang w:eastAsia="ru-RU"/>
              </w:rPr>
            </w:pPr>
            <w:r>
              <w:rPr>
                <w:sz w:val="28"/>
                <w:szCs w:val="28"/>
                <w:lang w:eastAsia="ru-RU"/>
              </w:rPr>
              <w:t>9</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6.1.</w:t>
            </w:r>
          </w:p>
        </w:tc>
        <w:tc>
          <w:tcPr>
            <w:tcW w:w="8227" w:type="dxa"/>
          </w:tcPr>
          <w:p w:rsidR="00372FDC" w:rsidRDefault="00952D50">
            <w:pPr>
              <w:widowControl w:val="0"/>
              <w:suppressAutoHyphens w:val="0"/>
              <w:jc w:val="both"/>
              <w:rPr>
                <w:sz w:val="28"/>
                <w:szCs w:val="28"/>
                <w:lang w:eastAsia="ru-RU"/>
              </w:rPr>
            </w:pPr>
            <w:r>
              <w:rPr>
                <w:sz w:val="28"/>
                <w:szCs w:val="28"/>
                <w:lang w:eastAsia="en-US"/>
              </w:rPr>
              <w:t>Перечень вопросов, отводимых на самостоятельное освоение дисциплины, формы внеаудиторной самостоятельной работы………...</w:t>
            </w:r>
          </w:p>
        </w:tc>
        <w:tc>
          <w:tcPr>
            <w:tcW w:w="567" w:type="dxa"/>
          </w:tcPr>
          <w:p w:rsidR="00372FDC" w:rsidRDefault="00372FDC">
            <w:pPr>
              <w:widowControl w:val="0"/>
              <w:suppressAutoHyphens w:val="0"/>
              <w:jc w:val="right"/>
              <w:rPr>
                <w:sz w:val="28"/>
                <w:szCs w:val="28"/>
                <w:lang w:eastAsia="ru-RU"/>
              </w:rPr>
            </w:pPr>
          </w:p>
          <w:p w:rsidR="00372FDC" w:rsidRDefault="00952D50">
            <w:pPr>
              <w:widowControl w:val="0"/>
              <w:suppressAutoHyphens w:val="0"/>
              <w:jc w:val="right"/>
              <w:rPr>
                <w:sz w:val="28"/>
                <w:szCs w:val="28"/>
                <w:lang w:eastAsia="ru-RU"/>
              </w:rPr>
            </w:pPr>
            <w:r>
              <w:rPr>
                <w:sz w:val="28"/>
                <w:szCs w:val="28"/>
                <w:lang w:eastAsia="en-US"/>
              </w:rPr>
              <w:t>9</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6.2.</w:t>
            </w:r>
          </w:p>
        </w:tc>
        <w:tc>
          <w:tcPr>
            <w:tcW w:w="8227" w:type="dxa"/>
          </w:tcPr>
          <w:p w:rsidR="00372FDC" w:rsidRDefault="00952D50">
            <w:pPr>
              <w:widowControl w:val="0"/>
              <w:suppressAutoHyphens w:val="0"/>
              <w:jc w:val="both"/>
              <w:rPr>
                <w:sz w:val="28"/>
                <w:szCs w:val="28"/>
                <w:lang w:eastAsia="ru-RU"/>
              </w:rPr>
            </w:pPr>
            <w:r>
              <w:rPr>
                <w:sz w:val="28"/>
                <w:szCs w:val="28"/>
                <w:lang w:eastAsia="en-US"/>
              </w:rPr>
              <w:t>Перечень вопросов, заданий, тем для подготовки к текущему контролю ……………………..……………………………………………</w:t>
            </w:r>
          </w:p>
        </w:tc>
        <w:tc>
          <w:tcPr>
            <w:tcW w:w="567" w:type="dxa"/>
          </w:tcPr>
          <w:p w:rsidR="00372FDC" w:rsidRDefault="00372FDC">
            <w:pPr>
              <w:widowControl w:val="0"/>
              <w:suppressAutoHyphens w:val="0"/>
              <w:jc w:val="right"/>
              <w:rPr>
                <w:sz w:val="28"/>
                <w:szCs w:val="28"/>
                <w:lang w:eastAsia="ru-RU"/>
              </w:rPr>
            </w:pPr>
          </w:p>
          <w:p w:rsidR="00372FDC" w:rsidRDefault="00952D50">
            <w:pPr>
              <w:widowControl w:val="0"/>
              <w:suppressAutoHyphens w:val="0"/>
              <w:jc w:val="right"/>
              <w:rPr>
                <w:sz w:val="28"/>
                <w:szCs w:val="28"/>
                <w:lang w:eastAsia="ru-RU"/>
              </w:rPr>
            </w:pPr>
            <w:r>
              <w:rPr>
                <w:sz w:val="28"/>
                <w:szCs w:val="28"/>
                <w:lang w:eastAsia="en-US"/>
              </w:rPr>
              <w:t>10</w:t>
            </w:r>
          </w:p>
        </w:tc>
      </w:tr>
      <w:tr w:rsidR="00372FDC">
        <w:trPr>
          <w:trHeight w:val="451"/>
        </w:trPr>
        <w:tc>
          <w:tcPr>
            <w:tcW w:w="670" w:type="dxa"/>
          </w:tcPr>
          <w:p w:rsidR="00372FDC" w:rsidRDefault="00952D50">
            <w:pPr>
              <w:widowControl w:val="0"/>
              <w:suppressAutoHyphens w:val="0"/>
              <w:jc w:val="right"/>
              <w:rPr>
                <w:sz w:val="28"/>
                <w:szCs w:val="28"/>
                <w:lang w:eastAsia="ru-RU"/>
              </w:rPr>
            </w:pPr>
            <w:r>
              <w:rPr>
                <w:sz w:val="28"/>
                <w:szCs w:val="28"/>
                <w:lang w:eastAsia="en-US"/>
              </w:rPr>
              <w:t>7.</w:t>
            </w:r>
          </w:p>
        </w:tc>
        <w:tc>
          <w:tcPr>
            <w:tcW w:w="8227" w:type="dxa"/>
          </w:tcPr>
          <w:p w:rsidR="00372FDC" w:rsidRDefault="00952D50">
            <w:pPr>
              <w:widowControl w:val="0"/>
              <w:suppressAutoHyphens w:val="0"/>
              <w:jc w:val="both"/>
              <w:rPr>
                <w:sz w:val="28"/>
                <w:szCs w:val="28"/>
                <w:lang w:eastAsia="ru-RU"/>
              </w:rPr>
            </w:pPr>
            <w:r>
              <w:rPr>
                <w:sz w:val="28"/>
                <w:szCs w:val="28"/>
                <w:lang w:eastAsia="en-US"/>
              </w:rPr>
              <w:t>Фонд оценочных средств для проведения промежуточной аттестации обучающихся по дисциплине………………………………...</w:t>
            </w:r>
          </w:p>
        </w:tc>
        <w:tc>
          <w:tcPr>
            <w:tcW w:w="567" w:type="dxa"/>
          </w:tcPr>
          <w:p w:rsidR="00372FDC" w:rsidRDefault="00372FDC">
            <w:pPr>
              <w:widowControl w:val="0"/>
              <w:suppressAutoHyphens w:val="0"/>
              <w:jc w:val="right"/>
              <w:rPr>
                <w:sz w:val="28"/>
                <w:szCs w:val="28"/>
                <w:lang w:eastAsia="ru-RU"/>
              </w:rPr>
            </w:pPr>
          </w:p>
          <w:p w:rsidR="00372FDC" w:rsidRDefault="00952D50">
            <w:pPr>
              <w:widowControl w:val="0"/>
              <w:suppressAutoHyphens w:val="0"/>
              <w:jc w:val="right"/>
              <w:rPr>
                <w:sz w:val="28"/>
                <w:szCs w:val="28"/>
                <w:lang w:eastAsia="ru-RU"/>
              </w:rPr>
            </w:pPr>
            <w:r>
              <w:rPr>
                <w:sz w:val="28"/>
                <w:szCs w:val="28"/>
                <w:lang w:eastAsia="en-US"/>
              </w:rPr>
              <w:t>10</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8.</w:t>
            </w:r>
          </w:p>
        </w:tc>
        <w:tc>
          <w:tcPr>
            <w:tcW w:w="8227" w:type="dxa"/>
          </w:tcPr>
          <w:p w:rsidR="00372FDC" w:rsidRDefault="00952D50">
            <w:pPr>
              <w:widowControl w:val="0"/>
              <w:suppressAutoHyphens w:val="0"/>
              <w:jc w:val="both"/>
              <w:rPr>
                <w:sz w:val="28"/>
                <w:szCs w:val="28"/>
                <w:lang w:eastAsia="ru-RU"/>
              </w:rPr>
            </w:pPr>
            <w:r>
              <w:rPr>
                <w:sz w:val="28"/>
                <w:szCs w:val="28"/>
                <w:lang w:eastAsia="en-US"/>
              </w:rPr>
              <w:t>Перечень основной и дополнительной учебной литературы, необходимой для освоения дисциплины………………………………….</w:t>
            </w:r>
          </w:p>
        </w:tc>
        <w:tc>
          <w:tcPr>
            <w:tcW w:w="567" w:type="dxa"/>
          </w:tcPr>
          <w:p w:rsidR="00372FDC" w:rsidRDefault="00372FDC">
            <w:pPr>
              <w:widowControl w:val="0"/>
              <w:suppressAutoHyphens w:val="0"/>
              <w:jc w:val="right"/>
              <w:rPr>
                <w:sz w:val="28"/>
                <w:szCs w:val="28"/>
                <w:lang w:eastAsia="ru-RU"/>
              </w:rPr>
            </w:pPr>
          </w:p>
          <w:p w:rsidR="00372FDC" w:rsidRDefault="00952D50">
            <w:pPr>
              <w:widowControl w:val="0"/>
              <w:suppressAutoHyphens w:val="0"/>
              <w:jc w:val="right"/>
              <w:rPr>
                <w:sz w:val="28"/>
                <w:szCs w:val="28"/>
                <w:lang w:eastAsia="ru-RU"/>
              </w:rPr>
            </w:pPr>
            <w:r>
              <w:rPr>
                <w:sz w:val="28"/>
                <w:szCs w:val="28"/>
                <w:lang w:eastAsia="en-US"/>
              </w:rPr>
              <w:t>18</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9.</w:t>
            </w:r>
          </w:p>
        </w:tc>
        <w:tc>
          <w:tcPr>
            <w:tcW w:w="8227" w:type="dxa"/>
          </w:tcPr>
          <w:p w:rsidR="00372FDC" w:rsidRDefault="00952D50">
            <w:pPr>
              <w:widowControl w:val="0"/>
              <w:suppressAutoHyphens w:val="0"/>
              <w:jc w:val="both"/>
              <w:rPr>
                <w:sz w:val="28"/>
                <w:szCs w:val="28"/>
                <w:lang w:eastAsia="ru-RU"/>
              </w:rPr>
            </w:pPr>
            <w:r>
              <w:rPr>
                <w:sz w:val="28"/>
                <w:szCs w:val="28"/>
                <w:lang w:eastAsia="en-US"/>
              </w:rPr>
              <w:t>Перечень ресурсов информационно-телекоммуникационной сети «Интернет», необходимых для освоения дисциплины……………...</w:t>
            </w:r>
          </w:p>
        </w:tc>
        <w:tc>
          <w:tcPr>
            <w:tcW w:w="567" w:type="dxa"/>
          </w:tcPr>
          <w:p w:rsidR="00372FDC" w:rsidRDefault="00372FDC">
            <w:pPr>
              <w:widowControl w:val="0"/>
              <w:suppressAutoHyphens w:val="0"/>
              <w:jc w:val="right"/>
              <w:rPr>
                <w:sz w:val="28"/>
                <w:szCs w:val="28"/>
                <w:lang w:eastAsia="ru-RU"/>
              </w:rPr>
            </w:pPr>
          </w:p>
          <w:p w:rsidR="00372FDC" w:rsidRDefault="00952D50">
            <w:pPr>
              <w:widowControl w:val="0"/>
              <w:suppressAutoHyphens w:val="0"/>
              <w:jc w:val="right"/>
              <w:rPr>
                <w:sz w:val="28"/>
                <w:szCs w:val="28"/>
                <w:lang w:eastAsia="ru-RU"/>
              </w:rPr>
            </w:pPr>
            <w:r>
              <w:rPr>
                <w:sz w:val="28"/>
                <w:szCs w:val="28"/>
                <w:lang w:eastAsia="en-US"/>
              </w:rPr>
              <w:t>20</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10.</w:t>
            </w:r>
          </w:p>
        </w:tc>
        <w:tc>
          <w:tcPr>
            <w:tcW w:w="8227" w:type="dxa"/>
          </w:tcPr>
          <w:p w:rsidR="00372FDC" w:rsidRDefault="00952D50">
            <w:pPr>
              <w:widowControl w:val="0"/>
              <w:suppressAutoHyphens w:val="0"/>
              <w:jc w:val="both"/>
              <w:rPr>
                <w:sz w:val="28"/>
                <w:szCs w:val="28"/>
                <w:lang w:eastAsia="ru-RU"/>
              </w:rPr>
            </w:pPr>
            <w:r>
              <w:rPr>
                <w:sz w:val="28"/>
                <w:szCs w:val="28"/>
                <w:lang w:eastAsia="en-US"/>
              </w:rPr>
              <w:t>Методические указания для обучающихся по освоению дисциплины…………………………………………………………………...</w:t>
            </w:r>
          </w:p>
        </w:tc>
        <w:tc>
          <w:tcPr>
            <w:tcW w:w="567" w:type="dxa"/>
          </w:tcPr>
          <w:p w:rsidR="00372FDC" w:rsidRDefault="00372FDC">
            <w:pPr>
              <w:widowControl w:val="0"/>
              <w:suppressAutoHyphens w:val="0"/>
              <w:jc w:val="right"/>
              <w:rPr>
                <w:sz w:val="28"/>
                <w:szCs w:val="28"/>
                <w:lang w:eastAsia="en-US"/>
              </w:rPr>
            </w:pPr>
          </w:p>
          <w:p w:rsidR="00372FDC" w:rsidRDefault="00952D50">
            <w:pPr>
              <w:widowControl w:val="0"/>
              <w:suppressAutoHyphens w:val="0"/>
              <w:jc w:val="right"/>
              <w:rPr>
                <w:sz w:val="28"/>
                <w:szCs w:val="28"/>
                <w:lang w:eastAsia="ru-RU"/>
              </w:rPr>
            </w:pPr>
            <w:r>
              <w:rPr>
                <w:sz w:val="28"/>
                <w:szCs w:val="28"/>
                <w:lang w:eastAsia="en-US"/>
              </w:rPr>
              <w:t>20</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11.</w:t>
            </w:r>
          </w:p>
        </w:tc>
        <w:tc>
          <w:tcPr>
            <w:tcW w:w="8227" w:type="dxa"/>
          </w:tcPr>
          <w:p w:rsidR="00372FDC" w:rsidRDefault="00952D50">
            <w:pPr>
              <w:widowControl w:val="0"/>
              <w:suppressAutoHyphens w:val="0"/>
              <w:jc w:val="both"/>
              <w:rPr>
                <w:sz w:val="28"/>
                <w:szCs w:val="28"/>
                <w:lang w:eastAsia="ru-RU"/>
              </w:rPr>
            </w:pPr>
            <w:r>
              <w:rPr>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Pr>
          <w:p w:rsidR="00372FDC" w:rsidRDefault="00372FDC">
            <w:pPr>
              <w:widowControl w:val="0"/>
              <w:suppressAutoHyphens w:val="0"/>
              <w:jc w:val="right"/>
              <w:rPr>
                <w:sz w:val="28"/>
                <w:szCs w:val="28"/>
                <w:lang w:eastAsia="ru-RU"/>
              </w:rPr>
            </w:pPr>
          </w:p>
          <w:p w:rsidR="00372FDC" w:rsidRDefault="00372FDC">
            <w:pPr>
              <w:widowControl w:val="0"/>
              <w:suppressAutoHyphens w:val="0"/>
              <w:jc w:val="right"/>
              <w:rPr>
                <w:sz w:val="28"/>
                <w:szCs w:val="28"/>
                <w:lang w:eastAsia="ru-RU"/>
              </w:rPr>
            </w:pPr>
          </w:p>
          <w:p w:rsidR="00372FDC" w:rsidRDefault="00372FDC">
            <w:pPr>
              <w:widowControl w:val="0"/>
              <w:suppressAutoHyphens w:val="0"/>
              <w:jc w:val="right"/>
              <w:rPr>
                <w:sz w:val="28"/>
                <w:szCs w:val="28"/>
                <w:lang w:eastAsia="ru-RU"/>
              </w:rPr>
            </w:pPr>
          </w:p>
          <w:p w:rsidR="00372FDC" w:rsidRDefault="00952D50">
            <w:pPr>
              <w:widowControl w:val="0"/>
              <w:suppressAutoHyphens w:val="0"/>
              <w:jc w:val="right"/>
              <w:rPr>
                <w:sz w:val="28"/>
                <w:szCs w:val="28"/>
                <w:lang w:eastAsia="ru-RU"/>
              </w:rPr>
            </w:pPr>
            <w:r>
              <w:rPr>
                <w:sz w:val="28"/>
                <w:szCs w:val="28"/>
                <w:lang w:eastAsia="en-US"/>
              </w:rPr>
              <w:t>20</w:t>
            </w:r>
          </w:p>
        </w:tc>
      </w:tr>
      <w:tr w:rsidR="00372FDC">
        <w:tc>
          <w:tcPr>
            <w:tcW w:w="670" w:type="dxa"/>
          </w:tcPr>
          <w:p w:rsidR="00372FDC" w:rsidRDefault="00952D50">
            <w:pPr>
              <w:widowControl w:val="0"/>
              <w:suppressAutoHyphens w:val="0"/>
              <w:jc w:val="right"/>
              <w:rPr>
                <w:sz w:val="28"/>
                <w:szCs w:val="28"/>
                <w:lang w:eastAsia="ru-RU"/>
              </w:rPr>
            </w:pPr>
            <w:r>
              <w:rPr>
                <w:sz w:val="28"/>
                <w:szCs w:val="28"/>
                <w:lang w:eastAsia="en-US"/>
              </w:rPr>
              <w:t>12.</w:t>
            </w:r>
          </w:p>
        </w:tc>
        <w:tc>
          <w:tcPr>
            <w:tcW w:w="8227" w:type="dxa"/>
          </w:tcPr>
          <w:p w:rsidR="00372FDC" w:rsidRDefault="00952D50">
            <w:pPr>
              <w:widowControl w:val="0"/>
              <w:suppressAutoHyphens w:val="0"/>
              <w:jc w:val="both"/>
              <w:rPr>
                <w:sz w:val="28"/>
                <w:szCs w:val="28"/>
                <w:lang w:eastAsia="ru-RU"/>
              </w:rPr>
            </w:pPr>
            <w:r>
              <w:rPr>
                <w:sz w:val="28"/>
                <w:szCs w:val="28"/>
                <w:lang w:eastAsia="en-US"/>
              </w:rPr>
              <w:t>Описание материально-технической базы, необходимой для осуществления образовательного процесса по дисциплине……………</w:t>
            </w:r>
          </w:p>
        </w:tc>
        <w:tc>
          <w:tcPr>
            <w:tcW w:w="567" w:type="dxa"/>
          </w:tcPr>
          <w:p w:rsidR="00372FDC" w:rsidRDefault="00372FDC">
            <w:pPr>
              <w:widowControl w:val="0"/>
              <w:suppressAutoHyphens w:val="0"/>
              <w:jc w:val="right"/>
              <w:rPr>
                <w:sz w:val="28"/>
                <w:szCs w:val="28"/>
                <w:lang w:eastAsia="ru-RU"/>
              </w:rPr>
            </w:pPr>
          </w:p>
          <w:p w:rsidR="00372FDC" w:rsidRDefault="00952D50">
            <w:pPr>
              <w:widowControl w:val="0"/>
              <w:suppressAutoHyphens w:val="0"/>
              <w:jc w:val="right"/>
              <w:rPr>
                <w:sz w:val="28"/>
                <w:szCs w:val="28"/>
                <w:lang w:eastAsia="ru-RU"/>
              </w:rPr>
            </w:pPr>
            <w:r>
              <w:rPr>
                <w:sz w:val="28"/>
                <w:szCs w:val="28"/>
                <w:lang w:eastAsia="en-US"/>
              </w:rPr>
              <w:t>21</w:t>
            </w:r>
          </w:p>
        </w:tc>
      </w:tr>
    </w:tbl>
    <w:p w:rsidR="00372FDC" w:rsidRDefault="00372FDC">
      <w:pPr>
        <w:widowControl w:val="0"/>
        <w:suppressAutoHyphens w:val="0"/>
        <w:rPr>
          <w:b/>
          <w:sz w:val="32"/>
          <w:szCs w:val="32"/>
        </w:rPr>
      </w:pPr>
    </w:p>
    <w:p w:rsidR="00372FDC" w:rsidRDefault="00372FDC">
      <w:pPr>
        <w:widowControl w:val="0"/>
        <w:suppressAutoHyphens w:val="0"/>
        <w:spacing w:before="240"/>
        <w:ind w:firstLine="709"/>
        <w:jc w:val="both"/>
        <w:rPr>
          <w:b/>
          <w:sz w:val="28"/>
          <w:szCs w:val="28"/>
        </w:rPr>
      </w:pPr>
    </w:p>
    <w:p w:rsidR="00372FDC" w:rsidRDefault="00372FDC">
      <w:pPr>
        <w:widowControl w:val="0"/>
        <w:suppressAutoHyphens w:val="0"/>
        <w:spacing w:before="240"/>
        <w:ind w:firstLine="709"/>
        <w:jc w:val="both"/>
        <w:rPr>
          <w:b/>
          <w:sz w:val="28"/>
          <w:szCs w:val="28"/>
        </w:rPr>
      </w:pPr>
    </w:p>
    <w:p w:rsidR="00372FDC" w:rsidRDefault="00372FDC">
      <w:pPr>
        <w:widowControl w:val="0"/>
        <w:suppressAutoHyphens w:val="0"/>
        <w:spacing w:before="240"/>
        <w:ind w:firstLine="709"/>
        <w:jc w:val="both"/>
        <w:rPr>
          <w:b/>
          <w:sz w:val="28"/>
          <w:szCs w:val="28"/>
        </w:rPr>
      </w:pPr>
    </w:p>
    <w:p w:rsidR="00372FDC" w:rsidRDefault="00372FDC">
      <w:pPr>
        <w:widowControl w:val="0"/>
        <w:suppressAutoHyphens w:val="0"/>
        <w:ind w:firstLine="709"/>
        <w:jc w:val="both"/>
        <w:rPr>
          <w:b/>
          <w:sz w:val="28"/>
          <w:szCs w:val="28"/>
        </w:rPr>
      </w:pPr>
    </w:p>
    <w:p w:rsidR="00372FDC" w:rsidRDefault="00952D50">
      <w:pPr>
        <w:widowControl w:val="0"/>
        <w:suppressAutoHyphens w:val="0"/>
        <w:ind w:firstLine="709"/>
        <w:jc w:val="both"/>
        <w:rPr>
          <w:b/>
          <w:sz w:val="28"/>
          <w:szCs w:val="28"/>
        </w:rPr>
      </w:pPr>
      <w:r>
        <w:rPr>
          <w:b/>
          <w:sz w:val="28"/>
          <w:szCs w:val="28"/>
        </w:rPr>
        <w:t xml:space="preserve">1. Наименование дисциплины </w:t>
      </w:r>
    </w:p>
    <w:p w:rsidR="00372FDC" w:rsidRDefault="00952D50">
      <w:pPr>
        <w:widowControl w:val="0"/>
        <w:suppressAutoHyphens w:val="0"/>
        <w:ind w:firstLine="709"/>
        <w:jc w:val="both"/>
        <w:rPr>
          <w:sz w:val="28"/>
          <w:szCs w:val="28"/>
        </w:rPr>
      </w:pPr>
      <w:r>
        <w:rPr>
          <w:sz w:val="28"/>
          <w:szCs w:val="28"/>
        </w:rPr>
        <w:t>«Современные банковские технологии».</w:t>
      </w:r>
    </w:p>
    <w:p w:rsidR="00372FDC" w:rsidRDefault="00372FDC">
      <w:pPr>
        <w:widowControl w:val="0"/>
        <w:suppressAutoHyphens w:val="0"/>
        <w:ind w:firstLine="709"/>
        <w:jc w:val="both"/>
        <w:rPr>
          <w:sz w:val="28"/>
          <w:szCs w:val="28"/>
        </w:rPr>
      </w:pPr>
    </w:p>
    <w:p w:rsidR="00372FDC" w:rsidRDefault="00952D50">
      <w:pPr>
        <w:widowControl w:val="0"/>
        <w:tabs>
          <w:tab w:val="left" w:pos="540"/>
        </w:tabs>
        <w:suppressAutoHyphens w:val="0"/>
        <w:ind w:firstLine="709"/>
        <w:contextualSpacing/>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72FDC" w:rsidRDefault="00372FDC">
      <w:pPr>
        <w:widowControl w:val="0"/>
        <w:suppressAutoHyphens w:val="0"/>
        <w:ind w:firstLine="709"/>
        <w:jc w:val="both"/>
        <w:rPr>
          <w:sz w:val="28"/>
          <w:szCs w:val="28"/>
        </w:rPr>
      </w:pPr>
    </w:p>
    <w:p w:rsidR="00372FDC" w:rsidRDefault="00952D50">
      <w:pPr>
        <w:widowControl w:val="0"/>
        <w:suppressAutoHyphens w:val="0"/>
        <w:ind w:firstLine="709"/>
        <w:jc w:val="both"/>
        <w:rPr>
          <w:sz w:val="28"/>
          <w:szCs w:val="28"/>
        </w:rPr>
      </w:pPr>
      <w:r>
        <w:rPr>
          <w:sz w:val="28"/>
          <w:szCs w:val="28"/>
        </w:rPr>
        <w:t>В результате изучения дисциплины у студентов должны быть сформированы следующие компетенции:</w:t>
      </w:r>
    </w:p>
    <w:p w:rsidR="00372FDC" w:rsidRDefault="00952D50">
      <w:pPr>
        <w:ind w:firstLine="709"/>
        <w:jc w:val="right"/>
        <w:rPr>
          <w:sz w:val="28"/>
          <w:szCs w:val="28"/>
        </w:rPr>
      </w:pPr>
      <w:r>
        <w:rPr>
          <w:sz w:val="28"/>
          <w:szCs w:val="28"/>
        </w:rPr>
        <w:t>Таблица 1.</w:t>
      </w:r>
    </w:p>
    <w:tbl>
      <w:tblPr>
        <w:tblStyle w:val="aff4"/>
        <w:tblW w:w="5000" w:type="pct"/>
        <w:tblInd w:w="113" w:type="dxa"/>
        <w:tblLayout w:type="fixed"/>
        <w:tblLook w:val="04A0" w:firstRow="1" w:lastRow="0" w:firstColumn="1" w:lastColumn="0" w:noHBand="0" w:noVBand="1"/>
      </w:tblPr>
      <w:tblGrid>
        <w:gridCol w:w="1792"/>
        <w:gridCol w:w="1997"/>
        <w:gridCol w:w="2302"/>
        <w:gridCol w:w="3822"/>
      </w:tblGrid>
      <w:tr w:rsidR="00372FDC">
        <w:tc>
          <w:tcPr>
            <w:tcW w:w="1793" w:type="dxa"/>
          </w:tcPr>
          <w:p w:rsidR="00372FDC" w:rsidRPr="001240AB" w:rsidRDefault="00952D50">
            <w:pPr>
              <w:widowControl w:val="0"/>
              <w:tabs>
                <w:tab w:val="left" w:pos="540"/>
              </w:tabs>
              <w:ind w:firstLine="29"/>
              <w:contextualSpacing/>
              <w:jc w:val="center"/>
              <w:rPr>
                <w:b/>
              </w:rPr>
            </w:pPr>
            <w:r w:rsidRPr="001240AB">
              <w:rPr>
                <w:b/>
              </w:rPr>
              <w:t>Код компетенции</w:t>
            </w:r>
          </w:p>
        </w:tc>
        <w:tc>
          <w:tcPr>
            <w:tcW w:w="1999" w:type="dxa"/>
          </w:tcPr>
          <w:p w:rsidR="00372FDC" w:rsidRPr="001240AB" w:rsidRDefault="00952D50">
            <w:pPr>
              <w:widowControl w:val="0"/>
              <w:tabs>
                <w:tab w:val="left" w:pos="540"/>
              </w:tabs>
              <w:contextualSpacing/>
              <w:jc w:val="center"/>
              <w:rPr>
                <w:b/>
              </w:rPr>
            </w:pPr>
            <w:r w:rsidRPr="001240AB">
              <w:rPr>
                <w:b/>
              </w:rPr>
              <w:t>Наименование компетенции</w:t>
            </w:r>
          </w:p>
        </w:tc>
        <w:tc>
          <w:tcPr>
            <w:tcW w:w="2304" w:type="dxa"/>
          </w:tcPr>
          <w:p w:rsidR="00372FDC" w:rsidRPr="001240AB" w:rsidRDefault="00952D50">
            <w:pPr>
              <w:widowControl w:val="0"/>
              <w:tabs>
                <w:tab w:val="left" w:pos="540"/>
              </w:tabs>
              <w:contextualSpacing/>
              <w:jc w:val="center"/>
              <w:rPr>
                <w:b/>
              </w:rPr>
            </w:pPr>
            <w:r w:rsidRPr="001240AB">
              <w:rPr>
                <w:b/>
              </w:rPr>
              <w:t>Индикаторы достижения компетенции</w:t>
            </w:r>
          </w:p>
        </w:tc>
        <w:tc>
          <w:tcPr>
            <w:tcW w:w="3826" w:type="dxa"/>
          </w:tcPr>
          <w:p w:rsidR="00372FDC" w:rsidRPr="001240AB" w:rsidRDefault="00952D50">
            <w:pPr>
              <w:widowControl w:val="0"/>
              <w:tabs>
                <w:tab w:val="left" w:pos="540"/>
              </w:tabs>
              <w:ind w:firstLine="33"/>
              <w:contextualSpacing/>
              <w:jc w:val="center"/>
              <w:rPr>
                <w:b/>
                <w:color w:val="FF0000"/>
              </w:rPr>
            </w:pPr>
            <w:r w:rsidRPr="001240AB">
              <w:rPr>
                <w:b/>
              </w:rPr>
              <w:t>Результаты обучения (умения и знания), соотнесенные с индикаторами достижения компетенции</w:t>
            </w:r>
          </w:p>
        </w:tc>
      </w:tr>
      <w:tr w:rsidR="00372FDC">
        <w:tc>
          <w:tcPr>
            <w:tcW w:w="1793" w:type="dxa"/>
            <w:vMerge w:val="restart"/>
          </w:tcPr>
          <w:p w:rsidR="00372FDC" w:rsidRPr="001240AB" w:rsidRDefault="00952D50">
            <w:pPr>
              <w:widowControl w:val="0"/>
              <w:tabs>
                <w:tab w:val="left" w:pos="540"/>
              </w:tabs>
              <w:ind w:firstLine="29"/>
              <w:contextualSpacing/>
              <w:jc w:val="both"/>
            </w:pPr>
            <w:r w:rsidRPr="001240AB">
              <w:t>ПКН-2</w:t>
            </w:r>
          </w:p>
        </w:tc>
        <w:tc>
          <w:tcPr>
            <w:tcW w:w="1999" w:type="dxa"/>
            <w:vMerge w:val="restart"/>
          </w:tcPr>
          <w:p w:rsidR="00372FDC" w:rsidRPr="001240AB" w:rsidRDefault="00952D50">
            <w:pPr>
              <w:widowControl w:val="0"/>
              <w:tabs>
                <w:tab w:val="left" w:pos="540"/>
              </w:tabs>
              <w:contextualSpacing/>
              <w:jc w:val="both"/>
            </w:pPr>
            <w:r w:rsidRPr="001240AB">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304" w:type="dxa"/>
          </w:tcPr>
          <w:p w:rsidR="00372FDC" w:rsidRPr="001240AB" w:rsidRDefault="00952D50">
            <w:pPr>
              <w:widowControl w:val="0"/>
              <w:tabs>
                <w:tab w:val="left" w:pos="540"/>
              </w:tabs>
              <w:contextualSpacing/>
              <w:jc w:val="both"/>
            </w:pPr>
            <w:r w:rsidRPr="001240AB">
              <w:t>1. Осуществляет постановку исследовательских и прикладных задач.</w:t>
            </w:r>
          </w:p>
        </w:tc>
        <w:tc>
          <w:tcPr>
            <w:tcW w:w="3826" w:type="dxa"/>
          </w:tcPr>
          <w:p w:rsidR="00372FDC" w:rsidRPr="001240AB" w:rsidRDefault="00952D50">
            <w:pPr>
              <w:widowControl w:val="0"/>
              <w:tabs>
                <w:tab w:val="left" w:pos="540"/>
              </w:tabs>
              <w:ind w:firstLine="33"/>
              <w:contextualSpacing/>
              <w:jc w:val="both"/>
            </w:pPr>
            <w:r w:rsidRPr="001240AB">
              <w:rPr>
                <w:b/>
              </w:rPr>
              <w:t>Знать:</w:t>
            </w:r>
            <w:r w:rsidRPr="001240AB">
              <w:t xml:space="preserve"> принципы построения и взаимосвязь бизнес и ИТ-архитектуры организации.</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осуществлять постановку задачи и формулировать требования для проектов цифровой трансформации в финансовой сфере.</w:t>
            </w:r>
          </w:p>
        </w:tc>
      </w:tr>
      <w:tr w:rsidR="00372FDC">
        <w:tc>
          <w:tcPr>
            <w:tcW w:w="1793" w:type="dxa"/>
            <w:vMerge/>
          </w:tcPr>
          <w:p w:rsidR="00372FDC" w:rsidRPr="001240AB" w:rsidRDefault="00372FDC">
            <w:pPr>
              <w:widowControl w:val="0"/>
              <w:tabs>
                <w:tab w:val="left" w:pos="540"/>
              </w:tabs>
              <w:ind w:firstLine="29"/>
              <w:contextualSpacing/>
              <w:jc w:val="both"/>
            </w:pPr>
          </w:p>
        </w:tc>
        <w:tc>
          <w:tcPr>
            <w:tcW w:w="1999" w:type="dxa"/>
            <w:vMerge/>
          </w:tcPr>
          <w:p w:rsidR="00372FDC" w:rsidRPr="001240AB" w:rsidRDefault="00372FDC">
            <w:pPr>
              <w:widowControl w:val="0"/>
              <w:tabs>
                <w:tab w:val="left" w:pos="540"/>
              </w:tabs>
              <w:contextualSpacing/>
              <w:jc w:val="both"/>
            </w:pPr>
          </w:p>
        </w:tc>
        <w:tc>
          <w:tcPr>
            <w:tcW w:w="2304" w:type="dxa"/>
          </w:tcPr>
          <w:p w:rsidR="00372FDC" w:rsidRPr="001240AB" w:rsidRDefault="00952D50">
            <w:pPr>
              <w:widowControl w:val="0"/>
              <w:tabs>
                <w:tab w:val="left" w:pos="540"/>
              </w:tabs>
              <w:contextualSpacing/>
              <w:jc w:val="both"/>
            </w:pPr>
            <w:r w:rsidRPr="001240AB">
              <w:t>2.  Выбирает формы, методы и инструменты реализации исследовательских и прикладных задач.</w:t>
            </w:r>
          </w:p>
        </w:tc>
        <w:tc>
          <w:tcPr>
            <w:tcW w:w="3826" w:type="dxa"/>
          </w:tcPr>
          <w:p w:rsidR="00372FDC" w:rsidRPr="001240AB" w:rsidRDefault="00952D50">
            <w:pPr>
              <w:widowControl w:val="0"/>
              <w:tabs>
                <w:tab w:val="left" w:pos="540"/>
              </w:tabs>
              <w:ind w:firstLine="33"/>
              <w:contextualSpacing/>
              <w:jc w:val="both"/>
            </w:pPr>
            <w:r w:rsidRPr="001240AB">
              <w:rPr>
                <w:b/>
              </w:rPr>
              <w:t>Знать:</w:t>
            </w:r>
            <w:r w:rsidRPr="001240AB">
              <w:t xml:space="preserve"> ключевые концепции управления операционной эффективностью на основе применения ИТ (</w:t>
            </w:r>
            <w:r w:rsidRPr="001240AB">
              <w:rPr>
                <w:lang w:val="en-US"/>
              </w:rPr>
              <w:t>CRM</w:t>
            </w:r>
            <w:r w:rsidRPr="001240AB">
              <w:t xml:space="preserve">, </w:t>
            </w:r>
            <w:r w:rsidRPr="001240AB">
              <w:rPr>
                <w:lang w:val="en-US"/>
              </w:rPr>
              <w:t>BPM</w:t>
            </w:r>
            <w:r w:rsidRPr="001240AB">
              <w:t xml:space="preserve">, </w:t>
            </w:r>
            <w:r w:rsidRPr="001240AB">
              <w:rPr>
                <w:lang w:val="en-US"/>
              </w:rPr>
              <w:t>CPM</w:t>
            </w:r>
            <w:r w:rsidRPr="001240AB">
              <w:t xml:space="preserve">, </w:t>
            </w:r>
            <w:r w:rsidRPr="001240AB">
              <w:rPr>
                <w:lang w:val="en-US"/>
              </w:rPr>
              <w:t>GRC</w:t>
            </w:r>
            <w:r w:rsidRPr="001240AB">
              <w:t>).</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выбирать инструменты реализации исследовательских и прикладных задач на основе архитектурного подхода.</w:t>
            </w:r>
          </w:p>
        </w:tc>
      </w:tr>
      <w:tr w:rsidR="00372FDC">
        <w:tc>
          <w:tcPr>
            <w:tcW w:w="1793" w:type="dxa"/>
            <w:vMerge/>
          </w:tcPr>
          <w:p w:rsidR="00372FDC" w:rsidRPr="001240AB" w:rsidRDefault="00372FDC">
            <w:pPr>
              <w:widowControl w:val="0"/>
              <w:tabs>
                <w:tab w:val="left" w:pos="540"/>
              </w:tabs>
              <w:ind w:firstLine="29"/>
              <w:contextualSpacing/>
              <w:jc w:val="both"/>
            </w:pPr>
          </w:p>
        </w:tc>
        <w:tc>
          <w:tcPr>
            <w:tcW w:w="1999" w:type="dxa"/>
            <w:vMerge/>
          </w:tcPr>
          <w:p w:rsidR="00372FDC" w:rsidRPr="001240AB" w:rsidRDefault="00372FDC">
            <w:pPr>
              <w:widowControl w:val="0"/>
              <w:tabs>
                <w:tab w:val="left" w:pos="540"/>
              </w:tabs>
              <w:contextualSpacing/>
              <w:jc w:val="both"/>
            </w:pPr>
          </w:p>
        </w:tc>
        <w:tc>
          <w:tcPr>
            <w:tcW w:w="2304" w:type="dxa"/>
          </w:tcPr>
          <w:p w:rsidR="00372FDC" w:rsidRPr="001240AB" w:rsidRDefault="00952D50">
            <w:pPr>
              <w:widowControl w:val="0"/>
              <w:tabs>
                <w:tab w:val="left" w:pos="540"/>
              </w:tabs>
              <w:contextualSpacing/>
              <w:jc w:val="both"/>
            </w:pPr>
            <w:r w:rsidRPr="001240AB">
              <w:t>3. Демонстрирует владение современными информационными технологиями.</w:t>
            </w:r>
          </w:p>
        </w:tc>
        <w:tc>
          <w:tcPr>
            <w:tcW w:w="3826" w:type="dxa"/>
          </w:tcPr>
          <w:p w:rsidR="00372FDC" w:rsidRPr="001240AB" w:rsidRDefault="00952D50">
            <w:pPr>
              <w:widowControl w:val="0"/>
              <w:tabs>
                <w:tab w:val="left" w:pos="540"/>
              </w:tabs>
              <w:ind w:firstLine="33"/>
              <w:contextualSpacing/>
              <w:jc w:val="both"/>
            </w:pPr>
            <w:r w:rsidRPr="001240AB">
              <w:rPr>
                <w:b/>
              </w:rPr>
              <w:t>Знать:</w:t>
            </w:r>
            <w:r w:rsidRPr="001240AB">
              <w:t xml:space="preserve"> возможности и перспективы развития инновационных финансовых технологий, типовые кейсы их применения в финансовой отрасли.</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обосновывать целесообразность использования сквозных информационных технологий в конкретных кейсах для финансовой отрасли.</w:t>
            </w:r>
          </w:p>
        </w:tc>
      </w:tr>
      <w:tr w:rsidR="00372FDC">
        <w:tc>
          <w:tcPr>
            <w:tcW w:w="1793" w:type="dxa"/>
            <w:vMerge/>
          </w:tcPr>
          <w:p w:rsidR="00372FDC" w:rsidRPr="001240AB" w:rsidRDefault="00372FDC">
            <w:pPr>
              <w:widowControl w:val="0"/>
              <w:tabs>
                <w:tab w:val="left" w:pos="540"/>
              </w:tabs>
              <w:ind w:firstLine="29"/>
              <w:contextualSpacing/>
              <w:jc w:val="both"/>
            </w:pPr>
          </w:p>
        </w:tc>
        <w:tc>
          <w:tcPr>
            <w:tcW w:w="1999" w:type="dxa"/>
            <w:vMerge/>
          </w:tcPr>
          <w:p w:rsidR="00372FDC" w:rsidRPr="001240AB" w:rsidRDefault="00372FDC">
            <w:pPr>
              <w:widowControl w:val="0"/>
              <w:tabs>
                <w:tab w:val="left" w:pos="540"/>
              </w:tabs>
              <w:contextualSpacing/>
              <w:jc w:val="both"/>
            </w:pPr>
          </w:p>
        </w:tc>
        <w:tc>
          <w:tcPr>
            <w:tcW w:w="2304" w:type="dxa"/>
          </w:tcPr>
          <w:p w:rsidR="00372FDC" w:rsidRPr="001240AB" w:rsidRDefault="00952D50">
            <w:pPr>
              <w:widowControl w:val="0"/>
              <w:tabs>
                <w:tab w:val="left" w:pos="540"/>
              </w:tabs>
              <w:contextualSpacing/>
              <w:jc w:val="both"/>
            </w:pPr>
            <w:r w:rsidRPr="001240AB">
              <w:t xml:space="preserve">4. Выбирает и использует необходимое программное обеспечение в зависимости от </w:t>
            </w:r>
            <w:r w:rsidRPr="001240AB">
              <w:lastRenderedPageBreak/>
              <w:t>решаемых задач.</w:t>
            </w:r>
          </w:p>
        </w:tc>
        <w:tc>
          <w:tcPr>
            <w:tcW w:w="3826" w:type="dxa"/>
          </w:tcPr>
          <w:p w:rsidR="00372FDC" w:rsidRPr="001240AB" w:rsidRDefault="00952D50">
            <w:pPr>
              <w:widowControl w:val="0"/>
              <w:tabs>
                <w:tab w:val="left" w:pos="540"/>
              </w:tabs>
              <w:ind w:firstLine="33"/>
              <w:contextualSpacing/>
              <w:jc w:val="both"/>
            </w:pPr>
            <w:r w:rsidRPr="001240AB">
              <w:rPr>
                <w:b/>
              </w:rPr>
              <w:lastRenderedPageBreak/>
              <w:t>Знать:</w:t>
            </w:r>
            <w:r w:rsidRPr="001240AB">
              <w:t xml:space="preserve"> основные классы программных продуктов и ключевых </w:t>
            </w:r>
            <w:proofErr w:type="spellStart"/>
            <w:r w:rsidRPr="001240AB">
              <w:t>вендоров</w:t>
            </w:r>
            <w:proofErr w:type="spellEnd"/>
            <w:r w:rsidRPr="001240AB">
              <w:t xml:space="preserve"> программного обеспечения для кредитных организаций.</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выбирать необходимое </w:t>
            </w:r>
            <w:r w:rsidRPr="001240AB">
              <w:lastRenderedPageBreak/>
              <w:t>программное обеспечение в зависимости от класса решаемых задач.</w:t>
            </w:r>
          </w:p>
        </w:tc>
      </w:tr>
      <w:tr w:rsidR="00372FDC">
        <w:tc>
          <w:tcPr>
            <w:tcW w:w="1793" w:type="dxa"/>
            <w:vMerge/>
          </w:tcPr>
          <w:p w:rsidR="00372FDC" w:rsidRPr="001240AB" w:rsidRDefault="00372FDC">
            <w:pPr>
              <w:widowControl w:val="0"/>
              <w:tabs>
                <w:tab w:val="left" w:pos="540"/>
              </w:tabs>
              <w:ind w:firstLine="29"/>
              <w:contextualSpacing/>
              <w:jc w:val="both"/>
            </w:pPr>
          </w:p>
        </w:tc>
        <w:tc>
          <w:tcPr>
            <w:tcW w:w="1999" w:type="dxa"/>
            <w:vMerge/>
          </w:tcPr>
          <w:p w:rsidR="00372FDC" w:rsidRPr="001240AB" w:rsidRDefault="00372FDC">
            <w:pPr>
              <w:widowControl w:val="0"/>
              <w:tabs>
                <w:tab w:val="left" w:pos="540"/>
              </w:tabs>
              <w:contextualSpacing/>
              <w:jc w:val="both"/>
            </w:pPr>
          </w:p>
        </w:tc>
        <w:tc>
          <w:tcPr>
            <w:tcW w:w="2304" w:type="dxa"/>
          </w:tcPr>
          <w:p w:rsidR="00372FDC" w:rsidRPr="001240AB" w:rsidRDefault="00952D50">
            <w:pPr>
              <w:widowControl w:val="0"/>
              <w:tabs>
                <w:tab w:val="left" w:pos="540"/>
              </w:tabs>
              <w:contextualSpacing/>
              <w:jc w:val="both"/>
            </w:pPr>
            <w:r w:rsidRPr="001240AB">
              <w:t>5. Разрабатывает методические и нормативные документы на основе результатов проведенных исследований.</w:t>
            </w:r>
          </w:p>
        </w:tc>
        <w:tc>
          <w:tcPr>
            <w:tcW w:w="3826" w:type="dxa"/>
          </w:tcPr>
          <w:p w:rsidR="00372FDC" w:rsidRPr="001240AB" w:rsidRDefault="00952D50">
            <w:pPr>
              <w:widowControl w:val="0"/>
              <w:tabs>
                <w:tab w:val="left" w:pos="540"/>
              </w:tabs>
              <w:ind w:firstLine="33"/>
              <w:contextualSpacing/>
              <w:jc w:val="both"/>
            </w:pPr>
            <w:r w:rsidRPr="001240AB">
              <w:rPr>
                <w:b/>
              </w:rPr>
              <w:t>Знать:</w:t>
            </w:r>
            <w:r w:rsidRPr="001240AB">
              <w:t xml:space="preserve"> нормативные документы, регламентирующие использование информационных технологий в банковской сфере.</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разрабатывать методические и нормативные документы на основе результатов проведенных исследований.</w:t>
            </w:r>
          </w:p>
        </w:tc>
      </w:tr>
      <w:tr w:rsidR="00372FDC">
        <w:tc>
          <w:tcPr>
            <w:tcW w:w="1793" w:type="dxa"/>
            <w:vMerge w:val="restart"/>
          </w:tcPr>
          <w:p w:rsidR="00372FDC" w:rsidRPr="001240AB" w:rsidRDefault="00952D50" w:rsidP="001240AB">
            <w:pPr>
              <w:widowControl w:val="0"/>
              <w:tabs>
                <w:tab w:val="left" w:pos="540"/>
              </w:tabs>
              <w:ind w:firstLine="29"/>
              <w:contextualSpacing/>
              <w:jc w:val="both"/>
            </w:pPr>
            <w:r w:rsidRPr="001240AB">
              <w:t>ПК- 1</w:t>
            </w:r>
          </w:p>
        </w:tc>
        <w:tc>
          <w:tcPr>
            <w:tcW w:w="1999" w:type="dxa"/>
            <w:vMerge w:val="restart"/>
          </w:tcPr>
          <w:p w:rsidR="00372FDC" w:rsidRPr="001240AB" w:rsidRDefault="00952D50">
            <w:pPr>
              <w:widowControl w:val="0"/>
              <w:tabs>
                <w:tab w:val="left" w:pos="540"/>
              </w:tabs>
              <w:contextualSpacing/>
              <w:jc w:val="both"/>
            </w:pPr>
            <w:r w:rsidRPr="001240AB">
              <w:t xml:space="preserve">Способность к оценке применения финансовых технологий в условиях </w:t>
            </w:r>
            <w:proofErr w:type="spellStart"/>
            <w:r w:rsidRPr="001240AB">
              <w:t>цифровизации</w:t>
            </w:r>
            <w:proofErr w:type="spellEnd"/>
            <w:r w:rsidRPr="001240AB">
              <w:t xml:space="preserve"> экономики для повышения эффективности принятия решений в области управления корпоративными и общественными финансами.</w:t>
            </w:r>
          </w:p>
        </w:tc>
        <w:tc>
          <w:tcPr>
            <w:tcW w:w="2304" w:type="dxa"/>
          </w:tcPr>
          <w:p w:rsidR="00372FDC" w:rsidRPr="001240AB" w:rsidRDefault="00952D50">
            <w:pPr>
              <w:widowControl w:val="0"/>
              <w:tabs>
                <w:tab w:val="left" w:pos="540"/>
              </w:tabs>
              <w:contextualSpacing/>
              <w:jc w:val="both"/>
            </w:pPr>
            <w:r w:rsidRPr="001240AB">
              <w:t>1. Владеет знаниями о тенденциях развития инновационных финансовых технологиях.</w:t>
            </w:r>
          </w:p>
          <w:p w:rsidR="00372FDC" w:rsidRPr="001240AB" w:rsidRDefault="00372FDC">
            <w:pPr>
              <w:widowControl w:val="0"/>
              <w:tabs>
                <w:tab w:val="left" w:pos="540"/>
              </w:tabs>
              <w:contextualSpacing/>
              <w:jc w:val="both"/>
            </w:pPr>
          </w:p>
          <w:p w:rsidR="00372FDC" w:rsidRPr="001240AB" w:rsidRDefault="00372FDC">
            <w:pPr>
              <w:widowControl w:val="0"/>
              <w:tabs>
                <w:tab w:val="left" w:pos="540"/>
              </w:tabs>
              <w:contextualSpacing/>
              <w:jc w:val="both"/>
            </w:pPr>
          </w:p>
        </w:tc>
        <w:tc>
          <w:tcPr>
            <w:tcW w:w="3826" w:type="dxa"/>
          </w:tcPr>
          <w:p w:rsidR="00372FDC" w:rsidRPr="001240AB" w:rsidRDefault="00952D50">
            <w:pPr>
              <w:widowControl w:val="0"/>
              <w:tabs>
                <w:tab w:val="left" w:pos="540"/>
              </w:tabs>
              <w:ind w:firstLine="33"/>
              <w:contextualSpacing/>
              <w:jc w:val="both"/>
            </w:pPr>
            <w:r w:rsidRPr="001240AB">
              <w:rPr>
                <w:b/>
              </w:rPr>
              <w:t>Знать:</w:t>
            </w:r>
            <w:r w:rsidRPr="001240AB">
              <w:t xml:space="preserve"> мировые тренды развития инновационных финансовых технологий.</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использовать доступные информационные ресурсы и источники для получения достоверной и качественной информации о развитии ИТ.</w:t>
            </w:r>
          </w:p>
        </w:tc>
      </w:tr>
      <w:tr w:rsidR="00372FDC">
        <w:tc>
          <w:tcPr>
            <w:tcW w:w="1793" w:type="dxa"/>
            <w:vMerge/>
          </w:tcPr>
          <w:p w:rsidR="00372FDC" w:rsidRPr="001240AB" w:rsidRDefault="00372FDC">
            <w:pPr>
              <w:widowControl w:val="0"/>
              <w:tabs>
                <w:tab w:val="left" w:pos="540"/>
              </w:tabs>
              <w:ind w:firstLine="29"/>
              <w:contextualSpacing/>
              <w:jc w:val="both"/>
            </w:pPr>
          </w:p>
        </w:tc>
        <w:tc>
          <w:tcPr>
            <w:tcW w:w="1999" w:type="dxa"/>
            <w:vMerge/>
          </w:tcPr>
          <w:p w:rsidR="00372FDC" w:rsidRPr="001240AB" w:rsidRDefault="00372FDC">
            <w:pPr>
              <w:widowControl w:val="0"/>
              <w:tabs>
                <w:tab w:val="left" w:pos="540"/>
              </w:tabs>
              <w:contextualSpacing/>
              <w:jc w:val="both"/>
            </w:pPr>
          </w:p>
        </w:tc>
        <w:tc>
          <w:tcPr>
            <w:tcW w:w="2304" w:type="dxa"/>
          </w:tcPr>
          <w:p w:rsidR="00372FDC" w:rsidRPr="001240AB" w:rsidRDefault="00952D50">
            <w:pPr>
              <w:widowControl w:val="0"/>
              <w:tabs>
                <w:tab w:val="left" w:pos="540"/>
              </w:tabs>
              <w:contextualSpacing/>
              <w:jc w:val="both"/>
            </w:pPr>
            <w:r w:rsidRPr="001240AB">
              <w:t>2. Демонстрирует понимание задач в сфере финансов, требующих внедрения инновационных финансовых технологий.</w:t>
            </w:r>
          </w:p>
        </w:tc>
        <w:tc>
          <w:tcPr>
            <w:tcW w:w="3826" w:type="dxa"/>
          </w:tcPr>
          <w:p w:rsidR="00372FDC" w:rsidRPr="001240AB" w:rsidRDefault="00952D50">
            <w:pPr>
              <w:widowControl w:val="0"/>
              <w:tabs>
                <w:tab w:val="left" w:pos="540"/>
              </w:tabs>
              <w:ind w:firstLine="33"/>
              <w:contextualSpacing/>
              <w:jc w:val="both"/>
            </w:pPr>
            <w:r w:rsidRPr="001240AB">
              <w:rPr>
                <w:b/>
              </w:rPr>
              <w:t>Знать:</w:t>
            </w:r>
            <w:r w:rsidRPr="001240AB">
              <w:t xml:space="preserve"> </w:t>
            </w:r>
            <w:proofErr w:type="spellStart"/>
            <w:r w:rsidRPr="001240AB">
              <w:t>референтные</w:t>
            </w:r>
            <w:proofErr w:type="spellEnd"/>
            <w:r w:rsidRPr="001240AB">
              <w:t xml:space="preserve"> бизнес-процессы банка и способы повышения операционной эффективности кредитной организации.</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выявлять и оценивать бизнес-выгоды от внедрения цифровых инноваций в финансовой сфере.</w:t>
            </w:r>
          </w:p>
        </w:tc>
      </w:tr>
      <w:tr w:rsidR="00372FDC">
        <w:tc>
          <w:tcPr>
            <w:tcW w:w="1793" w:type="dxa"/>
            <w:vMerge/>
          </w:tcPr>
          <w:p w:rsidR="00372FDC" w:rsidRPr="001240AB" w:rsidRDefault="00372FDC">
            <w:pPr>
              <w:widowControl w:val="0"/>
              <w:tabs>
                <w:tab w:val="left" w:pos="540"/>
              </w:tabs>
              <w:ind w:firstLine="29"/>
              <w:contextualSpacing/>
              <w:jc w:val="both"/>
            </w:pPr>
          </w:p>
        </w:tc>
        <w:tc>
          <w:tcPr>
            <w:tcW w:w="1999" w:type="dxa"/>
            <w:vMerge/>
          </w:tcPr>
          <w:p w:rsidR="00372FDC" w:rsidRPr="001240AB" w:rsidRDefault="00372FDC">
            <w:pPr>
              <w:widowControl w:val="0"/>
              <w:tabs>
                <w:tab w:val="left" w:pos="540"/>
              </w:tabs>
              <w:contextualSpacing/>
              <w:jc w:val="both"/>
            </w:pPr>
          </w:p>
        </w:tc>
        <w:tc>
          <w:tcPr>
            <w:tcW w:w="2304" w:type="dxa"/>
          </w:tcPr>
          <w:p w:rsidR="00372FDC" w:rsidRPr="001240AB" w:rsidRDefault="00952D50">
            <w:pPr>
              <w:widowControl w:val="0"/>
              <w:tabs>
                <w:tab w:val="left" w:pos="540"/>
              </w:tabs>
              <w:contextualSpacing/>
              <w:jc w:val="both"/>
            </w:pPr>
            <w:r w:rsidRPr="001240AB">
              <w:t>3. Оценивает риски и правовые аспекты применения инновационных финансовых технологий.</w:t>
            </w:r>
          </w:p>
        </w:tc>
        <w:tc>
          <w:tcPr>
            <w:tcW w:w="3826" w:type="dxa"/>
          </w:tcPr>
          <w:p w:rsidR="00372FDC" w:rsidRPr="001240AB" w:rsidRDefault="00952D50">
            <w:pPr>
              <w:widowControl w:val="0"/>
              <w:tabs>
                <w:tab w:val="left" w:pos="540"/>
              </w:tabs>
              <w:contextualSpacing/>
              <w:jc w:val="both"/>
            </w:pPr>
            <w:r w:rsidRPr="001240AB">
              <w:rPr>
                <w:b/>
              </w:rPr>
              <w:t>Знать:</w:t>
            </w:r>
            <w:r w:rsidRPr="001240AB">
              <w:t xml:space="preserve"> потенциальные риски, связанные с использованием информационных технологий, нормативно-правовую базу, регулирующую применение инновационных финансовых технологий.</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идентифицировать риски, связанные с применением инновационных финансовых технологий, оценивать последствия таких рисков и предлагать меры по устранению рисков или минимизации их негативного влияния.</w:t>
            </w:r>
          </w:p>
        </w:tc>
      </w:tr>
    </w:tbl>
    <w:p w:rsidR="00372FDC" w:rsidRDefault="00372FDC">
      <w:pPr>
        <w:tabs>
          <w:tab w:val="left" w:pos="540"/>
        </w:tabs>
        <w:ind w:firstLine="709"/>
        <w:contextualSpacing/>
        <w:jc w:val="both"/>
        <w:rPr>
          <w:sz w:val="28"/>
          <w:szCs w:val="28"/>
        </w:rPr>
      </w:pPr>
    </w:p>
    <w:p w:rsidR="00372FDC" w:rsidRDefault="00952D50">
      <w:pPr>
        <w:ind w:firstLine="709"/>
        <w:jc w:val="both"/>
        <w:rPr>
          <w:b/>
          <w:sz w:val="28"/>
          <w:szCs w:val="28"/>
        </w:rPr>
      </w:pPr>
      <w:r>
        <w:rPr>
          <w:b/>
          <w:bCs/>
          <w:sz w:val="28"/>
          <w:szCs w:val="28"/>
        </w:rPr>
        <w:t>3. Место дисциплины в структуре образовательной программы</w:t>
      </w:r>
    </w:p>
    <w:p w:rsidR="001A26F7" w:rsidRDefault="001A26F7" w:rsidP="001A26F7">
      <w:pPr>
        <w:ind w:firstLine="709"/>
        <w:jc w:val="both"/>
        <w:rPr>
          <w:color w:val="FF0000"/>
          <w:sz w:val="28"/>
          <w:szCs w:val="28"/>
        </w:rPr>
      </w:pPr>
      <w:r>
        <w:rPr>
          <w:bCs/>
          <w:sz w:val="28"/>
          <w:szCs w:val="28"/>
        </w:rPr>
        <w:t xml:space="preserve">Дисциплина «Современные банковские технологии» </w:t>
      </w:r>
      <w:r>
        <w:rPr>
          <w:sz w:val="28"/>
          <w:szCs w:val="28"/>
        </w:rPr>
        <w:t>является дисциплиной по выбору, углубляющей освоение программы магистратуры</w:t>
      </w:r>
      <w:r>
        <w:rPr>
          <w:bCs/>
          <w:sz w:val="28"/>
          <w:szCs w:val="28"/>
        </w:rPr>
        <w:t xml:space="preserve"> </w:t>
      </w:r>
      <w:r>
        <w:rPr>
          <w:sz w:val="28"/>
          <w:szCs w:val="28"/>
        </w:rPr>
        <w:t>«Финансовые технологии цифровой экономики» по направлению подготовки 38.04.01 «Экономика».</w:t>
      </w:r>
    </w:p>
    <w:p w:rsidR="00372FDC" w:rsidRDefault="00372FDC">
      <w:pPr>
        <w:ind w:firstLine="709"/>
        <w:jc w:val="both"/>
        <w:rPr>
          <w:color w:val="FF0000"/>
          <w:sz w:val="28"/>
          <w:szCs w:val="28"/>
        </w:rPr>
      </w:pPr>
      <w:bookmarkStart w:id="0" w:name="_GoBack"/>
      <w:bookmarkEnd w:id="0"/>
    </w:p>
    <w:p w:rsidR="00372FDC" w:rsidRDefault="00952D50">
      <w:pPr>
        <w:ind w:firstLine="709"/>
        <w:jc w:val="both"/>
        <w:rPr>
          <w:b/>
          <w:sz w:val="28"/>
          <w:szCs w:val="28"/>
        </w:rPr>
      </w:pPr>
      <w:r>
        <w:rPr>
          <w:b/>
          <w:bCs/>
          <w:sz w:val="28"/>
          <w:szCs w:val="28"/>
        </w:rPr>
        <w:lastRenderedPageBreak/>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372FDC" w:rsidRDefault="00952D50">
      <w:pPr>
        <w:keepNext/>
        <w:ind w:firstLine="709"/>
        <w:jc w:val="right"/>
        <w:rPr>
          <w:sz w:val="28"/>
          <w:szCs w:val="28"/>
        </w:rPr>
      </w:pPr>
      <w:r>
        <w:rPr>
          <w:sz w:val="28"/>
          <w:szCs w:val="28"/>
        </w:rPr>
        <w:t>Таблица 2.</w:t>
      </w:r>
    </w:p>
    <w:tbl>
      <w:tblPr>
        <w:tblW w:w="5000" w:type="pct"/>
        <w:tblInd w:w="113" w:type="dxa"/>
        <w:tblLayout w:type="fixed"/>
        <w:tblLook w:val="04A0" w:firstRow="1" w:lastRow="0" w:firstColumn="1" w:lastColumn="0" w:noHBand="0" w:noVBand="1"/>
      </w:tblPr>
      <w:tblGrid>
        <w:gridCol w:w="5368"/>
        <w:gridCol w:w="2263"/>
        <w:gridCol w:w="2282"/>
      </w:tblGrid>
      <w:tr w:rsidR="00372FDC">
        <w:trPr>
          <w:trHeight w:val="786"/>
        </w:trPr>
        <w:tc>
          <w:tcPr>
            <w:tcW w:w="537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31"/>
              <w:rPr>
                <w:b/>
              </w:rPr>
            </w:pPr>
            <w:r>
              <w:rPr>
                <w:b/>
              </w:rPr>
              <w:t>Вид учебной работы   по дисциплине</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
              </w:rPr>
            </w:pPr>
            <w:r>
              <w:rPr>
                <w:b/>
              </w:rPr>
              <w:t>Всего</w:t>
            </w:r>
          </w:p>
          <w:p w:rsidR="00372FDC" w:rsidRDefault="00952D50">
            <w:pPr>
              <w:pStyle w:val="afc"/>
              <w:keepNext/>
              <w:widowControl w:val="0"/>
              <w:ind w:left="0" w:firstLine="0"/>
              <w:jc w:val="center"/>
              <w:rPr>
                <w:b/>
              </w:rPr>
            </w:pPr>
            <w:r>
              <w:rPr>
                <w:b/>
              </w:rPr>
              <w:t>(в з/е и часах)</w:t>
            </w:r>
          </w:p>
        </w:tc>
        <w:tc>
          <w:tcPr>
            <w:tcW w:w="228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
              </w:rPr>
            </w:pPr>
            <w:r>
              <w:rPr>
                <w:b/>
              </w:rPr>
              <w:t xml:space="preserve"> Модуль 5</w:t>
            </w:r>
          </w:p>
          <w:p w:rsidR="00372FDC" w:rsidRDefault="00952D50">
            <w:pPr>
              <w:pStyle w:val="afc"/>
              <w:keepNext/>
              <w:widowControl w:val="0"/>
              <w:ind w:left="0" w:firstLine="0"/>
              <w:jc w:val="center"/>
              <w:rPr>
                <w:b/>
              </w:rPr>
            </w:pPr>
            <w:r>
              <w:rPr>
                <w:b/>
              </w:rPr>
              <w:t>(в часах)</w:t>
            </w:r>
          </w:p>
        </w:tc>
      </w:tr>
      <w:tr w:rsidR="00372FDC">
        <w:trPr>
          <w:trHeight w:val="261"/>
        </w:trPr>
        <w:tc>
          <w:tcPr>
            <w:tcW w:w="537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31"/>
              <w:rPr>
                <w:b/>
              </w:rPr>
            </w:pPr>
            <w:r>
              <w:rPr>
                <w:b/>
              </w:rPr>
              <w:t>Общая трудоемкость дисциплины</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3/108</w:t>
            </w:r>
          </w:p>
        </w:tc>
        <w:tc>
          <w:tcPr>
            <w:tcW w:w="228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108</w:t>
            </w:r>
          </w:p>
        </w:tc>
      </w:tr>
      <w:tr w:rsidR="00372FDC">
        <w:trPr>
          <w:trHeight w:val="261"/>
        </w:trPr>
        <w:tc>
          <w:tcPr>
            <w:tcW w:w="537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31"/>
              <w:rPr>
                <w:b/>
                <w:i/>
              </w:rPr>
            </w:pPr>
            <w:r>
              <w:rPr>
                <w:b/>
                <w:i/>
              </w:rPr>
              <w:t>Контактная работа - Аудиторные занятия</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24</w:t>
            </w:r>
          </w:p>
        </w:tc>
        <w:tc>
          <w:tcPr>
            <w:tcW w:w="228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24</w:t>
            </w:r>
          </w:p>
        </w:tc>
      </w:tr>
      <w:tr w:rsidR="00372FDC">
        <w:trPr>
          <w:trHeight w:val="250"/>
        </w:trPr>
        <w:tc>
          <w:tcPr>
            <w:tcW w:w="537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31"/>
              <w:rPr>
                <w:i/>
              </w:rPr>
            </w:pPr>
            <w:r>
              <w:rPr>
                <w:i/>
              </w:rPr>
              <w:t>Лекции</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8</w:t>
            </w:r>
          </w:p>
        </w:tc>
        <w:tc>
          <w:tcPr>
            <w:tcW w:w="228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8</w:t>
            </w:r>
          </w:p>
        </w:tc>
      </w:tr>
      <w:tr w:rsidR="00372FDC">
        <w:trPr>
          <w:trHeight w:val="261"/>
        </w:trPr>
        <w:tc>
          <w:tcPr>
            <w:tcW w:w="537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31"/>
              <w:rPr>
                <w:i/>
              </w:rPr>
            </w:pPr>
            <w:r>
              <w:rPr>
                <w:i/>
              </w:rPr>
              <w:t>Семинары, практические занятия</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16</w:t>
            </w:r>
          </w:p>
        </w:tc>
        <w:tc>
          <w:tcPr>
            <w:tcW w:w="228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16</w:t>
            </w:r>
          </w:p>
        </w:tc>
      </w:tr>
      <w:tr w:rsidR="00372FDC">
        <w:trPr>
          <w:trHeight w:val="261"/>
        </w:trPr>
        <w:tc>
          <w:tcPr>
            <w:tcW w:w="537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31"/>
              <w:rPr>
                <w:b/>
                <w:i/>
              </w:rPr>
            </w:pPr>
            <w:r>
              <w:rPr>
                <w:b/>
                <w:i/>
              </w:rPr>
              <w:t>Самостоятельная работа</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84</w:t>
            </w:r>
          </w:p>
        </w:tc>
        <w:tc>
          <w:tcPr>
            <w:tcW w:w="228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84</w:t>
            </w:r>
          </w:p>
        </w:tc>
      </w:tr>
      <w:tr w:rsidR="00372FDC">
        <w:trPr>
          <w:trHeight w:val="422"/>
        </w:trPr>
        <w:tc>
          <w:tcPr>
            <w:tcW w:w="537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31"/>
              <w:rPr>
                <w:b/>
                <w:sz w:val="32"/>
                <w:szCs w:val="32"/>
              </w:rPr>
            </w:pPr>
            <w:r>
              <w:t>Вид текущего контроля</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контрольная работа</w:t>
            </w:r>
          </w:p>
        </w:tc>
        <w:tc>
          <w:tcPr>
            <w:tcW w:w="228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контрольная работа</w:t>
            </w:r>
          </w:p>
        </w:tc>
      </w:tr>
      <w:tr w:rsidR="00372FDC">
        <w:trPr>
          <w:trHeight w:val="261"/>
        </w:trPr>
        <w:tc>
          <w:tcPr>
            <w:tcW w:w="5374" w:type="dxa"/>
            <w:tcBorders>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31"/>
            </w:pPr>
            <w:r>
              <w:t>Вид промежуточной аттестации</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зачет</w:t>
            </w:r>
          </w:p>
        </w:tc>
        <w:tc>
          <w:tcPr>
            <w:tcW w:w="228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jc w:val="center"/>
              <w:rPr>
                <w:bCs/>
                <w:iCs/>
              </w:rPr>
            </w:pPr>
            <w:r>
              <w:rPr>
                <w:bCs/>
                <w:iCs/>
              </w:rPr>
              <w:t>зачет</w:t>
            </w:r>
          </w:p>
        </w:tc>
      </w:tr>
    </w:tbl>
    <w:p w:rsidR="00372FDC" w:rsidRDefault="00372FDC">
      <w:pPr>
        <w:ind w:firstLine="709"/>
        <w:jc w:val="both"/>
        <w:rPr>
          <w:b/>
          <w:bCs/>
          <w:sz w:val="28"/>
          <w:szCs w:val="28"/>
        </w:rPr>
      </w:pPr>
    </w:p>
    <w:p w:rsidR="00372FDC" w:rsidRDefault="00952D50">
      <w:pPr>
        <w:ind w:firstLine="709"/>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72FDC" w:rsidRDefault="00952D50">
      <w:pPr>
        <w:ind w:firstLine="709"/>
        <w:jc w:val="both"/>
        <w:rPr>
          <w:b/>
          <w:bCs/>
          <w:color w:val="FF0000"/>
          <w:sz w:val="28"/>
          <w:szCs w:val="28"/>
        </w:rPr>
      </w:pPr>
      <w:r>
        <w:rPr>
          <w:b/>
          <w:bCs/>
          <w:sz w:val="28"/>
          <w:szCs w:val="28"/>
        </w:rPr>
        <w:t xml:space="preserve">5.1. Содержание дисциплины </w:t>
      </w:r>
    </w:p>
    <w:p w:rsidR="00372FDC" w:rsidRDefault="00952D50">
      <w:pPr>
        <w:tabs>
          <w:tab w:val="right" w:pos="851"/>
        </w:tabs>
        <w:ind w:firstLine="709"/>
        <w:jc w:val="both"/>
        <w:rPr>
          <w:b/>
          <w:bCs/>
          <w:sz w:val="28"/>
          <w:szCs w:val="28"/>
        </w:rPr>
      </w:pPr>
      <w:r>
        <w:rPr>
          <w:b/>
          <w:bCs/>
          <w:sz w:val="28"/>
          <w:szCs w:val="28"/>
        </w:rPr>
        <w:t>Тема 1. Современные тренды развития банковских технологий</w:t>
      </w:r>
    </w:p>
    <w:p w:rsidR="00372FDC" w:rsidRDefault="00952D50">
      <w:pPr>
        <w:ind w:firstLine="709"/>
        <w:jc w:val="both"/>
        <w:rPr>
          <w:sz w:val="28"/>
          <w:szCs w:val="28"/>
        </w:rPr>
      </w:pPr>
      <w:r>
        <w:rPr>
          <w:sz w:val="28"/>
          <w:szCs w:val="28"/>
        </w:rPr>
        <w:t>Факторы, ускоряющие цифровую трансформацию банков. Изменение структуры финансовой индустрии и характера конкуренции. Технологии как решающий фактор конкуренции. Стратегия развития информационных технологий в финансовом секторе. Роль Центрального банка.</w:t>
      </w:r>
    </w:p>
    <w:p w:rsidR="00372FDC" w:rsidRDefault="00952D50">
      <w:pPr>
        <w:ind w:firstLine="709"/>
        <w:jc w:val="both"/>
        <w:rPr>
          <w:sz w:val="28"/>
          <w:szCs w:val="28"/>
        </w:rPr>
      </w:pPr>
      <w:r>
        <w:rPr>
          <w:sz w:val="28"/>
          <w:szCs w:val="28"/>
        </w:rPr>
        <w:t xml:space="preserve">Архитектурный подход к внедрению финансовых технологий в банках. Понятие бизнес- и ИТ-архитектуры. Использование процессного подхода в управлении. Бизнес-процессы коммерческого банка. </w:t>
      </w:r>
      <w:proofErr w:type="spellStart"/>
      <w:r>
        <w:rPr>
          <w:sz w:val="28"/>
          <w:szCs w:val="28"/>
        </w:rPr>
        <w:t>Референтные</w:t>
      </w:r>
      <w:proofErr w:type="spellEnd"/>
      <w:r>
        <w:rPr>
          <w:sz w:val="28"/>
          <w:szCs w:val="28"/>
        </w:rPr>
        <w:t xml:space="preserve"> бизнес-процессы. Стандарт </w:t>
      </w:r>
      <w:r>
        <w:rPr>
          <w:sz w:val="28"/>
          <w:szCs w:val="28"/>
          <w:lang w:val="en-US"/>
        </w:rPr>
        <w:t>BIAN</w:t>
      </w:r>
      <w:r>
        <w:rPr>
          <w:sz w:val="28"/>
          <w:szCs w:val="28"/>
        </w:rPr>
        <w:t>. Влияние стратегии цифровой трансформации на бизнес-архитектуру и ИТ-архитектуру в банках.</w:t>
      </w:r>
    </w:p>
    <w:p w:rsidR="00372FDC" w:rsidRDefault="00952D50">
      <w:pPr>
        <w:ind w:firstLine="709"/>
        <w:jc w:val="both"/>
        <w:rPr>
          <w:sz w:val="28"/>
          <w:szCs w:val="28"/>
        </w:rPr>
      </w:pPr>
      <w:r>
        <w:rPr>
          <w:sz w:val="28"/>
          <w:szCs w:val="28"/>
        </w:rPr>
        <w:t xml:space="preserve">Понятие цифровой платформы и цифровой экосистемы. Стратегии перехода Банков к </w:t>
      </w:r>
      <w:proofErr w:type="spellStart"/>
      <w:r>
        <w:rPr>
          <w:sz w:val="28"/>
          <w:szCs w:val="28"/>
        </w:rPr>
        <w:t>экосистемной</w:t>
      </w:r>
      <w:proofErr w:type="spellEnd"/>
      <w:r>
        <w:rPr>
          <w:sz w:val="28"/>
          <w:szCs w:val="28"/>
        </w:rPr>
        <w:t xml:space="preserve"> модели. Построение и развитие собственной экосистемы. Комбинированная модель экосистемы. Банк как центральный интегратор и владелец платформы. Банк как поставщик финансовых сервисов и услуг.</w:t>
      </w:r>
    </w:p>
    <w:p w:rsidR="00372FDC" w:rsidRDefault="00952D50">
      <w:pPr>
        <w:ind w:firstLine="709"/>
        <w:jc w:val="both"/>
        <w:rPr>
          <w:sz w:val="28"/>
          <w:szCs w:val="28"/>
        </w:rPr>
      </w:pPr>
      <w:r>
        <w:rPr>
          <w:sz w:val="28"/>
          <w:szCs w:val="28"/>
        </w:rPr>
        <w:t xml:space="preserve">Требования, которым должна удовлетворять система автоматизации банковской деятельности. Понятие банковской информационной системы (БИС). Типовая архитектура банковской информационной системы. Новые тенденции в развитии банковской автоматизации. Монолитная, сервис-ориентированная и </w:t>
      </w:r>
      <w:proofErr w:type="spellStart"/>
      <w:r>
        <w:rPr>
          <w:sz w:val="28"/>
          <w:szCs w:val="28"/>
        </w:rPr>
        <w:t>микросервисная</w:t>
      </w:r>
      <w:proofErr w:type="spellEnd"/>
      <w:r>
        <w:rPr>
          <w:sz w:val="28"/>
          <w:szCs w:val="28"/>
        </w:rPr>
        <w:t xml:space="preserve"> архитектуры.</w:t>
      </w:r>
    </w:p>
    <w:p w:rsidR="00372FDC" w:rsidRDefault="00372FDC">
      <w:pPr>
        <w:tabs>
          <w:tab w:val="right" w:pos="851"/>
        </w:tabs>
        <w:ind w:firstLine="709"/>
        <w:jc w:val="both"/>
        <w:rPr>
          <w:bCs/>
          <w:sz w:val="28"/>
          <w:szCs w:val="28"/>
        </w:rPr>
      </w:pPr>
    </w:p>
    <w:p w:rsidR="00372FDC" w:rsidRDefault="00952D50">
      <w:pPr>
        <w:tabs>
          <w:tab w:val="right" w:pos="851"/>
        </w:tabs>
        <w:ind w:firstLine="709"/>
        <w:jc w:val="both"/>
        <w:rPr>
          <w:b/>
          <w:bCs/>
          <w:sz w:val="28"/>
          <w:szCs w:val="28"/>
        </w:rPr>
      </w:pPr>
      <w:r>
        <w:rPr>
          <w:b/>
          <w:bCs/>
          <w:sz w:val="28"/>
          <w:szCs w:val="28"/>
        </w:rPr>
        <w:t>Тема 2. Информационное обеспечение критически важных процессов кредитной организации</w:t>
      </w:r>
    </w:p>
    <w:p w:rsidR="00372FDC" w:rsidRDefault="00952D50">
      <w:pPr>
        <w:ind w:firstLine="709"/>
        <w:jc w:val="both"/>
        <w:rPr>
          <w:sz w:val="28"/>
          <w:szCs w:val="28"/>
        </w:rPr>
      </w:pPr>
      <w:r>
        <w:rPr>
          <w:sz w:val="28"/>
          <w:szCs w:val="28"/>
        </w:rPr>
        <w:t xml:space="preserve">Критически важные процессы кредитной организации. </w:t>
      </w:r>
      <w:proofErr w:type="spellStart"/>
      <w:r>
        <w:rPr>
          <w:sz w:val="28"/>
          <w:szCs w:val="28"/>
        </w:rPr>
        <w:t>Core</w:t>
      </w:r>
      <w:proofErr w:type="spellEnd"/>
      <w:r>
        <w:rPr>
          <w:sz w:val="28"/>
          <w:szCs w:val="28"/>
        </w:rPr>
        <w:t xml:space="preserve"> </w:t>
      </w:r>
      <w:proofErr w:type="spellStart"/>
      <w:r>
        <w:rPr>
          <w:sz w:val="28"/>
          <w:szCs w:val="28"/>
        </w:rPr>
        <w:t>Banking</w:t>
      </w:r>
      <w:proofErr w:type="spellEnd"/>
      <w:r>
        <w:rPr>
          <w:sz w:val="28"/>
          <w:szCs w:val="28"/>
        </w:rPr>
        <w:t xml:space="preserve"> </w:t>
      </w:r>
      <w:proofErr w:type="spellStart"/>
      <w:r>
        <w:rPr>
          <w:sz w:val="28"/>
          <w:szCs w:val="28"/>
        </w:rPr>
        <w:t>Systems</w:t>
      </w:r>
      <w:proofErr w:type="spellEnd"/>
      <w:r>
        <w:rPr>
          <w:sz w:val="28"/>
          <w:szCs w:val="28"/>
        </w:rPr>
        <w:t xml:space="preserve">: функциональная архитектура, современное состояние рынка автоматизированных банковских систем в России. Выбор технологической платформы автоматизированной банковской системы. Нефункциональные требования к </w:t>
      </w:r>
      <w:proofErr w:type="spellStart"/>
      <w:r>
        <w:rPr>
          <w:sz w:val="28"/>
          <w:szCs w:val="28"/>
        </w:rPr>
        <w:t>Core</w:t>
      </w:r>
      <w:proofErr w:type="spellEnd"/>
      <w:r>
        <w:rPr>
          <w:sz w:val="28"/>
          <w:szCs w:val="28"/>
        </w:rPr>
        <w:t xml:space="preserve"> </w:t>
      </w:r>
      <w:proofErr w:type="spellStart"/>
      <w:r>
        <w:rPr>
          <w:sz w:val="28"/>
          <w:szCs w:val="28"/>
        </w:rPr>
        <w:lastRenderedPageBreak/>
        <w:t>Banking</w:t>
      </w:r>
      <w:proofErr w:type="spellEnd"/>
      <w:r>
        <w:rPr>
          <w:sz w:val="28"/>
          <w:szCs w:val="28"/>
        </w:rPr>
        <w:t xml:space="preserve"> </w:t>
      </w:r>
      <w:proofErr w:type="spellStart"/>
      <w:r>
        <w:rPr>
          <w:sz w:val="28"/>
          <w:szCs w:val="28"/>
        </w:rPr>
        <w:t>System</w:t>
      </w:r>
      <w:proofErr w:type="spellEnd"/>
      <w:r>
        <w:rPr>
          <w:sz w:val="28"/>
          <w:szCs w:val="28"/>
        </w:rPr>
        <w:t>. Цифровая бизнес-платформа как замена классической АБС. Нормативно-правовая база АБС.</w:t>
      </w:r>
    </w:p>
    <w:p w:rsidR="00372FDC" w:rsidRDefault="00952D50">
      <w:pPr>
        <w:ind w:firstLine="709"/>
        <w:jc w:val="both"/>
        <w:rPr>
          <w:sz w:val="28"/>
          <w:szCs w:val="28"/>
        </w:rPr>
      </w:pPr>
      <w:proofErr w:type="spellStart"/>
      <w:r>
        <w:rPr>
          <w:sz w:val="28"/>
          <w:szCs w:val="28"/>
        </w:rPr>
        <w:t>Бэк</w:t>
      </w:r>
      <w:proofErr w:type="spellEnd"/>
      <w:r>
        <w:rPr>
          <w:sz w:val="28"/>
          <w:szCs w:val="28"/>
        </w:rPr>
        <w:t xml:space="preserve">-офисные и фронт офисные модули. Кредитный конвейер и </w:t>
      </w:r>
      <w:proofErr w:type="spellStart"/>
      <w:r>
        <w:rPr>
          <w:sz w:val="28"/>
          <w:szCs w:val="28"/>
        </w:rPr>
        <w:t>колл</w:t>
      </w:r>
      <w:proofErr w:type="spellEnd"/>
      <w:r>
        <w:rPr>
          <w:sz w:val="28"/>
          <w:szCs w:val="28"/>
        </w:rPr>
        <w:t>-центр.</w:t>
      </w:r>
    </w:p>
    <w:p w:rsidR="00372FDC" w:rsidRDefault="00952D50">
      <w:pPr>
        <w:ind w:firstLine="709"/>
        <w:jc w:val="both"/>
        <w:rPr>
          <w:sz w:val="28"/>
          <w:szCs w:val="28"/>
        </w:rPr>
      </w:pPr>
      <w:r>
        <w:rPr>
          <w:sz w:val="28"/>
          <w:szCs w:val="28"/>
        </w:rPr>
        <w:t>Концепция</w:t>
      </w:r>
      <w:r>
        <w:rPr>
          <w:sz w:val="28"/>
          <w:szCs w:val="28"/>
          <w:lang w:val="en-US"/>
        </w:rPr>
        <w:t xml:space="preserve"> Customer Relationship Management (CRM). </w:t>
      </w:r>
      <w:r>
        <w:rPr>
          <w:sz w:val="28"/>
          <w:szCs w:val="28"/>
        </w:rPr>
        <w:t xml:space="preserve">Основные функции CRM-систем, особенности CRM-систем для банков. Понятие </w:t>
      </w:r>
      <w:proofErr w:type="spellStart"/>
      <w:r>
        <w:rPr>
          <w:sz w:val="28"/>
          <w:szCs w:val="28"/>
        </w:rPr>
        <w:t>омниканальности</w:t>
      </w:r>
      <w:proofErr w:type="spellEnd"/>
      <w:r>
        <w:rPr>
          <w:sz w:val="28"/>
          <w:szCs w:val="28"/>
        </w:rPr>
        <w:t xml:space="preserve">. Уровни зрелости </w:t>
      </w:r>
      <w:proofErr w:type="spellStart"/>
      <w:r>
        <w:rPr>
          <w:sz w:val="28"/>
          <w:szCs w:val="28"/>
        </w:rPr>
        <w:t>омниканальности</w:t>
      </w:r>
      <w:proofErr w:type="spellEnd"/>
      <w:r>
        <w:rPr>
          <w:sz w:val="28"/>
          <w:szCs w:val="28"/>
        </w:rPr>
        <w:t xml:space="preserve">. </w:t>
      </w:r>
      <w:proofErr w:type="spellStart"/>
      <w:r>
        <w:rPr>
          <w:sz w:val="28"/>
          <w:szCs w:val="28"/>
        </w:rPr>
        <w:t>Web</w:t>
      </w:r>
      <w:proofErr w:type="spellEnd"/>
      <w:r>
        <w:rPr>
          <w:sz w:val="28"/>
          <w:szCs w:val="28"/>
        </w:rPr>
        <w:t xml:space="preserve">-сайт и мобильные приложения кредитной организации. </w:t>
      </w:r>
    </w:p>
    <w:p w:rsidR="00372FDC" w:rsidRDefault="00952D50">
      <w:pPr>
        <w:ind w:firstLine="709"/>
        <w:jc w:val="both"/>
        <w:rPr>
          <w:sz w:val="28"/>
          <w:szCs w:val="28"/>
        </w:rPr>
      </w:pPr>
      <w:r>
        <w:rPr>
          <w:sz w:val="28"/>
          <w:szCs w:val="28"/>
        </w:rPr>
        <w:t xml:space="preserve">Платежные сервисы и технологии. Место процессингового центра в ИТ-архитектуре банка. </w:t>
      </w:r>
    </w:p>
    <w:p w:rsidR="00372FDC" w:rsidRDefault="00372FDC">
      <w:pPr>
        <w:tabs>
          <w:tab w:val="right" w:pos="851"/>
        </w:tabs>
        <w:ind w:firstLine="709"/>
        <w:jc w:val="both"/>
        <w:rPr>
          <w:bCs/>
          <w:sz w:val="28"/>
          <w:szCs w:val="28"/>
        </w:rPr>
      </w:pPr>
    </w:p>
    <w:p w:rsidR="00372FDC" w:rsidRDefault="00952D50">
      <w:pPr>
        <w:tabs>
          <w:tab w:val="right" w:pos="851"/>
        </w:tabs>
        <w:ind w:firstLine="709"/>
        <w:jc w:val="both"/>
        <w:rPr>
          <w:b/>
          <w:bCs/>
          <w:sz w:val="28"/>
          <w:szCs w:val="28"/>
        </w:rPr>
      </w:pPr>
      <w:r>
        <w:rPr>
          <w:b/>
          <w:bCs/>
          <w:sz w:val="28"/>
          <w:szCs w:val="28"/>
        </w:rPr>
        <w:t>Тема 3. Технологии управления операционной эффективностью</w:t>
      </w:r>
    </w:p>
    <w:p w:rsidR="00372FDC" w:rsidRDefault="00952D50">
      <w:pPr>
        <w:ind w:firstLine="709"/>
        <w:jc w:val="both"/>
        <w:rPr>
          <w:sz w:val="28"/>
          <w:szCs w:val="28"/>
        </w:rPr>
      </w:pPr>
      <w:r>
        <w:rPr>
          <w:sz w:val="28"/>
          <w:szCs w:val="28"/>
        </w:rPr>
        <w:t>Концепция управления бизнес-процессами (</w:t>
      </w:r>
      <w:r>
        <w:rPr>
          <w:sz w:val="28"/>
          <w:szCs w:val="28"/>
          <w:lang w:val="en-US"/>
        </w:rPr>
        <w:t>BPM</w:t>
      </w:r>
      <w:r>
        <w:rPr>
          <w:sz w:val="28"/>
          <w:szCs w:val="28"/>
        </w:rPr>
        <w:t xml:space="preserve">). Современные системы управления бизнес-процессами </w:t>
      </w:r>
      <w:r>
        <w:rPr>
          <w:sz w:val="28"/>
          <w:szCs w:val="28"/>
          <w:lang w:val="en-US"/>
        </w:rPr>
        <w:t>BPMS</w:t>
      </w:r>
      <w:r>
        <w:rPr>
          <w:sz w:val="28"/>
          <w:szCs w:val="28"/>
        </w:rPr>
        <w:t xml:space="preserve">, типовой функционал, влияние на бизнес. Новое поколение систем управления бизнес-процессами </w:t>
      </w:r>
      <w:proofErr w:type="spellStart"/>
      <w:r>
        <w:rPr>
          <w:sz w:val="28"/>
          <w:szCs w:val="28"/>
          <w:lang w:val="en-US"/>
        </w:rPr>
        <w:t>iBPMS</w:t>
      </w:r>
      <w:proofErr w:type="spellEnd"/>
      <w:r>
        <w:rPr>
          <w:sz w:val="28"/>
          <w:szCs w:val="28"/>
        </w:rPr>
        <w:t xml:space="preserve"> и кейсы их использования в банках.</w:t>
      </w:r>
    </w:p>
    <w:p w:rsidR="00372FDC" w:rsidRDefault="00952D50">
      <w:pPr>
        <w:ind w:firstLine="709"/>
        <w:jc w:val="both"/>
        <w:rPr>
          <w:sz w:val="28"/>
          <w:szCs w:val="28"/>
        </w:rPr>
      </w:pPr>
      <w:r>
        <w:rPr>
          <w:sz w:val="28"/>
          <w:szCs w:val="28"/>
        </w:rPr>
        <w:t xml:space="preserve">Современные аналитические технологии в банках. Хранилища и озера данных. Интеллектуальный анализ данных. Области применения методов и технологий интеллектуального анализа данных. </w:t>
      </w:r>
    </w:p>
    <w:p w:rsidR="00372FDC" w:rsidRDefault="00952D50">
      <w:pPr>
        <w:ind w:firstLine="709"/>
        <w:jc w:val="both"/>
        <w:rPr>
          <w:sz w:val="28"/>
          <w:szCs w:val="28"/>
        </w:rPr>
      </w:pPr>
      <w:r>
        <w:rPr>
          <w:sz w:val="28"/>
          <w:szCs w:val="28"/>
        </w:rPr>
        <w:t>Технологии управления рисками. Переход от лоскутной автоматизации к построению интегрированной системы управления рисками. Инструменты мониторинга риск-факторов, идентификации и оценки риска, прогнозирования и стресс-тестирования.</w:t>
      </w:r>
    </w:p>
    <w:p w:rsidR="00372FDC" w:rsidRDefault="00952D50">
      <w:pPr>
        <w:ind w:firstLine="709"/>
        <w:jc w:val="both"/>
        <w:rPr>
          <w:sz w:val="28"/>
          <w:szCs w:val="28"/>
        </w:rPr>
      </w:pPr>
      <w:r>
        <w:rPr>
          <w:sz w:val="28"/>
          <w:szCs w:val="28"/>
        </w:rPr>
        <w:t xml:space="preserve">Концепция </w:t>
      </w:r>
      <w:r>
        <w:rPr>
          <w:sz w:val="28"/>
          <w:szCs w:val="28"/>
          <w:lang w:val="en-US"/>
        </w:rPr>
        <w:t>CPM</w:t>
      </w:r>
      <w:r>
        <w:rPr>
          <w:sz w:val="28"/>
          <w:szCs w:val="28"/>
        </w:rPr>
        <w:t xml:space="preserve"> (</w:t>
      </w:r>
      <w:r>
        <w:rPr>
          <w:sz w:val="28"/>
          <w:szCs w:val="28"/>
          <w:lang w:val="en-US"/>
        </w:rPr>
        <w:t>Corporate</w:t>
      </w:r>
      <w:r>
        <w:rPr>
          <w:sz w:val="28"/>
          <w:szCs w:val="28"/>
        </w:rPr>
        <w:t xml:space="preserve"> </w:t>
      </w:r>
      <w:r>
        <w:rPr>
          <w:sz w:val="28"/>
          <w:szCs w:val="28"/>
          <w:lang w:val="en-US"/>
        </w:rPr>
        <w:t>Performance</w:t>
      </w:r>
      <w:r>
        <w:rPr>
          <w:sz w:val="28"/>
          <w:szCs w:val="28"/>
        </w:rPr>
        <w:t xml:space="preserve"> </w:t>
      </w:r>
      <w:r>
        <w:rPr>
          <w:sz w:val="28"/>
          <w:szCs w:val="28"/>
          <w:lang w:val="en-US"/>
        </w:rPr>
        <w:t>Management</w:t>
      </w:r>
      <w:r>
        <w:rPr>
          <w:sz w:val="28"/>
          <w:szCs w:val="28"/>
        </w:rPr>
        <w:t xml:space="preserve">) и ее информационная поддержка. Типовая Архитектура </w:t>
      </w:r>
      <w:r>
        <w:rPr>
          <w:sz w:val="28"/>
          <w:szCs w:val="28"/>
          <w:lang w:val="en-US"/>
        </w:rPr>
        <w:t>CPM</w:t>
      </w:r>
      <w:r>
        <w:rPr>
          <w:sz w:val="28"/>
          <w:szCs w:val="28"/>
        </w:rPr>
        <w:t xml:space="preserve">-системы. Концепция </w:t>
      </w:r>
      <w:r>
        <w:rPr>
          <w:sz w:val="28"/>
          <w:szCs w:val="28"/>
          <w:lang w:val="en-US"/>
        </w:rPr>
        <w:t>GRC</w:t>
      </w:r>
      <w:r>
        <w:rPr>
          <w:sz w:val="28"/>
          <w:szCs w:val="28"/>
        </w:rPr>
        <w:t xml:space="preserve"> (</w:t>
      </w:r>
      <w:r>
        <w:rPr>
          <w:sz w:val="28"/>
          <w:szCs w:val="28"/>
          <w:lang w:val="en-US"/>
        </w:rPr>
        <w:t>Governance</w:t>
      </w:r>
      <w:r>
        <w:rPr>
          <w:sz w:val="28"/>
          <w:szCs w:val="28"/>
        </w:rPr>
        <w:t>-</w:t>
      </w:r>
      <w:r>
        <w:rPr>
          <w:sz w:val="28"/>
          <w:szCs w:val="28"/>
          <w:lang w:val="en-US"/>
        </w:rPr>
        <w:t>Risk</w:t>
      </w:r>
      <w:r>
        <w:rPr>
          <w:sz w:val="28"/>
          <w:szCs w:val="28"/>
        </w:rPr>
        <w:t>-</w:t>
      </w:r>
      <w:r>
        <w:rPr>
          <w:sz w:val="28"/>
          <w:szCs w:val="28"/>
          <w:lang w:val="en-US"/>
        </w:rPr>
        <w:t>Compliance</w:t>
      </w:r>
      <w:r>
        <w:rPr>
          <w:sz w:val="28"/>
          <w:szCs w:val="28"/>
        </w:rPr>
        <w:t xml:space="preserve">). </w:t>
      </w:r>
    </w:p>
    <w:p w:rsidR="00372FDC" w:rsidRDefault="00952D50">
      <w:pPr>
        <w:ind w:firstLine="709"/>
        <w:jc w:val="both"/>
        <w:rPr>
          <w:sz w:val="28"/>
          <w:szCs w:val="28"/>
        </w:rPr>
      </w:pPr>
      <w:r>
        <w:rPr>
          <w:sz w:val="28"/>
          <w:szCs w:val="28"/>
        </w:rPr>
        <w:t xml:space="preserve">Риски применения информационных технологий в деятельности коммерческого банка. Концепция </w:t>
      </w:r>
      <w:proofErr w:type="spellStart"/>
      <w:r>
        <w:rPr>
          <w:sz w:val="28"/>
          <w:szCs w:val="28"/>
        </w:rPr>
        <w:t>observability</w:t>
      </w:r>
      <w:proofErr w:type="spellEnd"/>
      <w:r>
        <w:rPr>
          <w:sz w:val="28"/>
          <w:szCs w:val="28"/>
        </w:rPr>
        <w:t xml:space="preserve"> и ее роль в снижении ИТ-рисков.</w:t>
      </w:r>
    </w:p>
    <w:p w:rsidR="00372FDC" w:rsidRDefault="00372FDC">
      <w:pPr>
        <w:tabs>
          <w:tab w:val="right" w:pos="851"/>
        </w:tabs>
        <w:ind w:firstLine="709"/>
        <w:jc w:val="both"/>
        <w:rPr>
          <w:bCs/>
          <w:sz w:val="28"/>
          <w:szCs w:val="28"/>
        </w:rPr>
      </w:pPr>
    </w:p>
    <w:p w:rsidR="00372FDC" w:rsidRDefault="00952D50">
      <w:pPr>
        <w:tabs>
          <w:tab w:val="right" w:pos="851"/>
        </w:tabs>
        <w:ind w:firstLine="709"/>
        <w:jc w:val="both"/>
        <w:rPr>
          <w:b/>
          <w:bCs/>
          <w:sz w:val="28"/>
          <w:szCs w:val="28"/>
        </w:rPr>
      </w:pPr>
      <w:r>
        <w:rPr>
          <w:b/>
          <w:bCs/>
          <w:sz w:val="28"/>
          <w:szCs w:val="28"/>
        </w:rPr>
        <w:t>Тема 4. Перспективы и практика применения сквозных технологий в банковском секторе</w:t>
      </w:r>
    </w:p>
    <w:p w:rsidR="00372FDC" w:rsidRDefault="00952D50">
      <w:pPr>
        <w:tabs>
          <w:tab w:val="right" w:pos="851"/>
        </w:tabs>
        <w:ind w:firstLine="709"/>
        <w:jc w:val="both"/>
        <w:rPr>
          <w:sz w:val="28"/>
          <w:szCs w:val="28"/>
        </w:rPr>
      </w:pPr>
      <w:r>
        <w:rPr>
          <w:sz w:val="28"/>
          <w:szCs w:val="28"/>
        </w:rPr>
        <w:t>Облачные технологии. Практика использования частных и публичных облаков в банках. Ценность для бизнеса и потенциальные риски. Правовые основы для аутсорсинга информационных технологий и использования облачных услуг финансовыми организациями.</w:t>
      </w:r>
    </w:p>
    <w:p w:rsidR="00372FDC" w:rsidRDefault="00952D50">
      <w:pPr>
        <w:tabs>
          <w:tab w:val="right" w:pos="851"/>
        </w:tabs>
        <w:ind w:firstLine="709"/>
        <w:jc w:val="both"/>
        <w:rPr>
          <w:sz w:val="28"/>
          <w:szCs w:val="28"/>
        </w:rPr>
      </w:pPr>
      <w:r>
        <w:rPr>
          <w:sz w:val="28"/>
          <w:szCs w:val="28"/>
        </w:rPr>
        <w:t xml:space="preserve">Искусственный интеллект. </w:t>
      </w:r>
      <w:r>
        <w:rPr>
          <w:sz w:val="28"/>
          <w:szCs w:val="28"/>
          <w:lang w:val="en-US"/>
        </w:rPr>
        <w:t>AI</w:t>
      </w:r>
      <w:r>
        <w:rPr>
          <w:sz w:val="28"/>
          <w:szCs w:val="28"/>
        </w:rPr>
        <w:t xml:space="preserve"> и </w:t>
      </w:r>
      <w:r>
        <w:rPr>
          <w:sz w:val="28"/>
          <w:szCs w:val="28"/>
          <w:lang w:val="en-US"/>
        </w:rPr>
        <w:t>ML</w:t>
      </w:r>
      <w:r>
        <w:rPr>
          <w:sz w:val="28"/>
          <w:szCs w:val="28"/>
        </w:rPr>
        <w:t xml:space="preserve"> как неотъемлемая часть бизнеса. Жизненный цикл </w:t>
      </w:r>
      <w:r>
        <w:rPr>
          <w:sz w:val="28"/>
          <w:szCs w:val="28"/>
          <w:lang w:val="en-US"/>
        </w:rPr>
        <w:t>Data</w:t>
      </w:r>
      <w:r>
        <w:rPr>
          <w:sz w:val="28"/>
          <w:szCs w:val="28"/>
        </w:rPr>
        <w:t xml:space="preserve"> </w:t>
      </w:r>
      <w:r>
        <w:rPr>
          <w:sz w:val="28"/>
          <w:szCs w:val="28"/>
          <w:lang w:val="en-US"/>
        </w:rPr>
        <w:t>science</w:t>
      </w:r>
      <w:r>
        <w:rPr>
          <w:sz w:val="28"/>
          <w:szCs w:val="28"/>
        </w:rPr>
        <w:t xml:space="preserve"> модели. Бизнес-кейсы применения </w:t>
      </w:r>
      <w:r>
        <w:rPr>
          <w:sz w:val="28"/>
          <w:szCs w:val="28"/>
          <w:lang w:val="en-US"/>
        </w:rPr>
        <w:t>AI</w:t>
      </w:r>
      <w:r>
        <w:rPr>
          <w:sz w:val="28"/>
          <w:szCs w:val="28"/>
        </w:rPr>
        <w:t xml:space="preserve"> в банках и их оценка. Курс ЦБ на стимулирование развития ИИ на финансовом рынке с учетом риск-ориентированного принципа регулирования.</w:t>
      </w:r>
    </w:p>
    <w:p w:rsidR="00372FDC" w:rsidRDefault="00952D50">
      <w:pPr>
        <w:tabs>
          <w:tab w:val="right" w:pos="851"/>
        </w:tabs>
        <w:ind w:firstLine="709"/>
        <w:jc w:val="both"/>
        <w:rPr>
          <w:sz w:val="28"/>
          <w:szCs w:val="28"/>
        </w:rPr>
      </w:pPr>
      <w:proofErr w:type="spellStart"/>
      <w:r>
        <w:rPr>
          <w:sz w:val="28"/>
          <w:szCs w:val="28"/>
        </w:rPr>
        <w:t>Блокчейн</w:t>
      </w:r>
      <w:proofErr w:type="spellEnd"/>
      <w:r>
        <w:rPr>
          <w:sz w:val="28"/>
          <w:szCs w:val="28"/>
        </w:rPr>
        <w:t xml:space="preserve"> технологии. Публичные, приватные, </w:t>
      </w:r>
      <w:proofErr w:type="spellStart"/>
      <w:r>
        <w:rPr>
          <w:sz w:val="28"/>
          <w:szCs w:val="28"/>
        </w:rPr>
        <w:t>консорциумные</w:t>
      </w:r>
      <w:proofErr w:type="spellEnd"/>
      <w:r>
        <w:rPr>
          <w:sz w:val="28"/>
          <w:szCs w:val="28"/>
        </w:rPr>
        <w:t xml:space="preserve"> и гибридные </w:t>
      </w:r>
      <w:proofErr w:type="spellStart"/>
      <w:r>
        <w:rPr>
          <w:sz w:val="28"/>
          <w:szCs w:val="28"/>
        </w:rPr>
        <w:t>блокчейны</w:t>
      </w:r>
      <w:proofErr w:type="spellEnd"/>
      <w:r>
        <w:rPr>
          <w:sz w:val="28"/>
          <w:szCs w:val="28"/>
        </w:rPr>
        <w:t xml:space="preserve">. Смарт контракты. Цифровые финансовые активы и цифровой рубль. Текущая ситуация на рынке ЦФА. Нормативная база ЦФА. Роли участников рынка ЦФА. Встраивание ЦФА и цифрового рубля в бизнес-процессы и ИТ-ландшафт банка. Цифровой рубль и системы ДБО. Перспективы развития рынка ЦФА. Ошибки банков при внедрении цифрового рубля. ЦФА-платформа.  </w:t>
      </w:r>
    </w:p>
    <w:p w:rsidR="00372FDC" w:rsidRDefault="00952D50">
      <w:pPr>
        <w:ind w:firstLine="709"/>
        <w:jc w:val="both"/>
        <w:rPr>
          <w:b/>
          <w:sz w:val="28"/>
          <w:szCs w:val="28"/>
        </w:rPr>
      </w:pPr>
      <w:bookmarkStart w:id="1" w:name="_Hlk135922713"/>
      <w:r>
        <w:rPr>
          <w:sz w:val="28"/>
          <w:szCs w:val="28"/>
        </w:rPr>
        <w:lastRenderedPageBreak/>
        <w:t xml:space="preserve"> </w:t>
      </w:r>
      <w:bookmarkEnd w:id="1"/>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p>
    <w:p w:rsidR="00372FDC" w:rsidRDefault="00952D50">
      <w:pPr>
        <w:tabs>
          <w:tab w:val="right" w:pos="851"/>
        </w:tabs>
        <w:ind w:firstLine="709"/>
        <w:jc w:val="right"/>
        <w:rPr>
          <w:sz w:val="28"/>
          <w:szCs w:val="28"/>
        </w:rPr>
      </w:pPr>
      <w:r>
        <w:rPr>
          <w:sz w:val="28"/>
          <w:szCs w:val="28"/>
        </w:rPr>
        <w:t>Таблица 3.</w:t>
      </w:r>
    </w:p>
    <w:tbl>
      <w:tblPr>
        <w:tblW w:w="5088" w:type="pct"/>
        <w:tblInd w:w="113" w:type="dxa"/>
        <w:tblLayout w:type="fixed"/>
        <w:tblLook w:val="04A0" w:firstRow="1" w:lastRow="0" w:firstColumn="1" w:lastColumn="0" w:noHBand="0" w:noVBand="1"/>
      </w:tblPr>
      <w:tblGrid>
        <w:gridCol w:w="559"/>
        <w:gridCol w:w="1848"/>
        <w:gridCol w:w="898"/>
        <w:gridCol w:w="1102"/>
        <w:gridCol w:w="976"/>
        <w:gridCol w:w="1557"/>
        <w:gridCol w:w="1422"/>
        <w:gridCol w:w="1725"/>
      </w:tblGrid>
      <w:tr w:rsidR="00372FDC" w:rsidTr="001240AB">
        <w:trPr>
          <w:tblHeader/>
        </w:trPr>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rPr>
                <w:b/>
              </w:rPr>
              <w:t>№</w:t>
            </w:r>
          </w:p>
          <w:p w:rsidR="00372FDC" w:rsidRDefault="00952D50">
            <w:pPr>
              <w:widowControl w:val="0"/>
              <w:tabs>
                <w:tab w:val="right" w:pos="851"/>
              </w:tabs>
              <w:jc w:val="center"/>
              <w:rPr>
                <w:b/>
                <w:sz w:val="32"/>
                <w:szCs w:val="32"/>
              </w:rPr>
            </w:pPr>
            <w:r>
              <w:rPr>
                <w:b/>
              </w:rPr>
              <w:t>п/п</w:t>
            </w:r>
          </w:p>
        </w:tc>
        <w:tc>
          <w:tcPr>
            <w:tcW w:w="1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rPr>
                <w:b/>
              </w:rPr>
              <w:t>Наименование тем (разделов) дисциплины</w:t>
            </w:r>
          </w:p>
        </w:tc>
        <w:tc>
          <w:tcPr>
            <w:tcW w:w="5955" w:type="dxa"/>
            <w:gridSpan w:val="5"/>
            <w:tcBorders>
              <w:top w:val="single" w:sz="4" w:space="0" w:color="000000"/>
              <w:left w:val="single" w:sz="4" w:space="0" w:color="000000"/>
              <w:bottom w:val="single" w:sz="4" w:space="0" w:color="000000"/>
              <w:right w:val="single" w:sz="4" w:space="0" w:color="000000"/>
            </w:tcBorders>
          </w:tcPr>
          <w:p w:rsidR="00372FDC" w:rsidRDefault="00952D50">
            <w:pPr>
              <w:widowControl w:val="0"/>
              <w:tabs>
                <w:tab w:val="right" w:pos="851"/>
              </w:tabs>
              <w:jc w:val="center"/>
              <w:rPr>
                <w:b/>
                <w:sz w:val="32"/>
                <w:szCs w:val="32"/>
              </w:rPr>
            </w:pPr>
            <w:r>
              <w:rPr>
                <w:b/>
              </w:rPr>
              <w:t>Трудоемкость в часах</w:t>
            </w:r>
          </w:p>
        </w:tc>
        <w:tc>
          <w:tcPr>
            <w:tcW w:w="17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rPr>
                <w:b/>
              </w:rPr>
              <w:t>Формы текущего контроля успеваемости</w:t>
            </w:r>
          </w:p>
        </w:tc>
      </w:tr>
      <w:tr w:rsidR="00372FDC" w:rsidTr="001240AB">
        <w:trPr>
          <w:tblHeader/>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372FDC" w:rsidRDefault="00372FDC">
            <w:pPr>
              <w:widowControl w:val="0"/>
              <w:tabs>
                <w:tab w:val="right" w:pos="851"/>
              </w:tabs>
              <w:ind w:firstLine="709"/>
              <w:jc w:val="center"/>
              <w:rPr>
                <w:b/>
                <w:sz w:val="32"/>
                <w:szCs w:val="32"/>
              </w:rPr>
            </w:pPr>
          </w:p>
        </w:tc>
        <w:tc>
          <w:tcPr>
            <w:tcW w:w="1848" w:type="dxa"/>
            <w:vMerge/>
            <w:tcBorders>
              <w:top w:val="single" w:sz="4" w:space="0" w:color="000000"/>
              <w:left w:val="single" w:sz="4" w:space="0" w:color="000000"/>
              <w:bottom w:val="single" w:sz="4" w:space="0" w:color="000000"/>
              <w:right w:val="single" w:sz="4" w:space="0" w:color="000000"/>
            </w:tcBorders>
            <w:shd w:val="clear" w:color="auto" w:fill="auto"/>
          </w:tcPr>
          <w:p w:rsidR="00372FDC" w:rsidRDefault="00372FDC">
            <w:pPr>
              <w:widowControl w:val="0"/>
              <w:tabs>
                <w:tab w:val="right" w:pos="851"/>
              </w:tabs>
              <w:ind w:firstLine="709"/>
              <w:jc w:val="center"/>
              <w:rPr>
                <w:b/>
                <w:sz w:val="32"/>
                <w:szCs w:val="32"/>
              </w:rPr>
            </w:pPr>
          </w:p>
        </w:tc>
        <w:tc>
          <w:tcPr>
            <w:tcW w:w="8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rPr>
                <w:b/>
              </w:rPr>
              <w:t>Всего</w:t>
            </w:r>
          </w:p>
        </w:tc>
        <w:tc>
          <w:tcPr>
            <w:tcW w:w="3635" w:type="dxa"/>
            <w:gridSpan w:val="3"/>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rPr>
                <w:b/>
              </w:rPr>
              <w:t xml:space="preserve">Контактная работа </w:t>
            </w:r>
            <w:r w:rsidR="001240AB">
              <w:rPr>
                <w:b/>
              </w:rPr>
              <w:t>*</w:t>
            </w:r>
            <w:r>
              <w:rPr>
                <w:b/>
              </w:rPr>
              <w:t>- Аудиторная работа</w:t>
            </w:r>
          </w:p>
        </w:tc>
        <w:tc>
          <w:tcPr>
            <w:tcW w:w="142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rPr>
                <w:b/>
              </w:rPr>
              <w:t>Самостоятельная работа</w:t>
            </w:r>
          </w:p>
        </w:tc>
        <w:tc>
          <w:tcPr>
            <w:tcW w:w="1725" w:type="dxa"/>
            <w:vMerge/>
            <w:tcBorders>
              <w:top w:val="single" w:sz="4" w:space="0" w:color="000000"/>
              <w:left w:val="single" w:sz="4" w:space="0" w:color="000000"/>
              <w:bottom w:val="single" w:sz="4" w:space="0" w:color="000000"/>
              <w:right w:val="single" w:sz="4" w:space="0" w:color="000000"/>
            </w:tcBorders>
            <w:shd w:val="clear" w:color="auto" w:fill="auto"/>
          </w:tcPr>
          <w:p w:rsidR="00372FDC" w:rsidRDefault="00372FDC">
            <w:pPr>
              <w:widowControl w:val="0"/>
              <w:tabs>
                <w:tab w:val="right" w:pos="851"/>
              </w:tabs>
              <w:ind w:firstLine="709"/>
              <w:jc w:val="center"/>
              <w:rPr>
                <w:b/>
                <w:sz w:val="32"/>
                <w:szCs w:val="32"/>
              </w:rPr>
            </w:pPr>
          </w:p>
        </w:tc>
      </w:tr>
      <w:tr w:rsidR="00372FDC" w:rsidTr="001240AB">
        <w:trPr>
          <w:tblHeader/>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rsidR="00372FDC" w:rsidRDefault="00372FDC">
            <w:pPr>
              <w:widowControl w:val="0"/>
              <w:tabs>
                <w:tab w:val="right" w:pos="851"/>
              </w:tabs>
              <w:ind w:firstLine="709"/>
              <w:jc w:val="center"/>
              <w:rPr>
                <w:b/>
                <w:sz w:val="32"/>
                <w:szCs w:val="32"/>
              </w:rPr>
            </w:pPr>
          </w:p>
        </w:tc>
        <w:tc>
          <w:tcPr>
            <w:tcW w:w="1848" w:type="dxa"/>
            <w:vMerge/>
            <w:tcBorders>
              <w:top w:val="single" w:sz="4" w:space="0" w:color="000000"/>
              <w:left w:val="single" w:sz="4" w:space="0" w:color="000000"/>
              <w:bottom w:val="single" w:sz="4" w:space="0" w:color="000000"/>
              <w:right w:val="single" w:sz="4" w:space="0" w:color="000000"/>
            </w:tcBorders>
            <w:shd w:val="clear" w:color="auto" w:fill="auto"/>
          </w:tcPr>
          <w:p w:rsidR="00372FDC" w:rsidRDefault="00372FDC">
            <w:pPr>
              <w:widowControl w:val="0"/>
              <w:tabs>
                <w:tab w:val="right" w:pos="851"/>
              </w:tabs>
              <w:ind w:firstLine="709"/>
              <w:jc w:val="center"/>
              <w:rPr>
                <w:b/>
                <w:sz w:val="32"/>
                <w:szCs w:val="32"/>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auto"/>
          </w:tcPr>
          <w:p w:rsidR="00372FDC" w:rsidRDefault="00372FDC">
            <w:pPr>
              <w:widowControl w:val="0"/>
              <w:tabs>
                <w:tab w:val="right" w:pos="851"/>
              </w:tabs>
              <w:ind w:firstLine="709"/>
              <w:jc w:val="center"/>
              <w:rPr>
                <w:b/>
                <w:sz w:val="32"/>
                <w:szCs w:val="32"/>
              </w:rPr>
            </w:pPr>
          </w:p>
        </w:tc>
        <w:tc>
          <w:tcPr>
            <w:tcW w:w="110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t xml:space="preserve">Общая, в </w:t>
            </w:r>
            <w:proofErr w:type="spellStart"/>
            <w:r>
              <w:t>т.ч</w:t>
            </w:r>
            <w:proofErr w:type="spellEnd"/>
            <w:r>
              <w:t>.:</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t>Лекции</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rPr>
                <w:b/>
              </w:rPr>
              <w:t>Семинары, практические занятия</w:t>
            </w:r>
          </w:p>
        </w:tc>
        <w:tc>
          <w:tcPr>
            <w:tcW w:w="1422" w:type="dxa"/>
            <w:vMerge/>
            <w:tcBorders>
              <w:top w:val="single" w:sz="4" w:space="0" w:color="000000"/>
              <w:left w:val="single" w:sz="4" w:space="0" w:color="000000"/>
              <w:bottom w:val="single" w:sz="4" w:space="0" w:color="000000"/>
              <w:right w:val="single" w:sz="4" w:space="0" w:color="000000"/>
            </w:tcBorders>
            <w:shd w:val="clear" w:color="auto" w:fill="auto"/>
          </w:tcPr>
          <w:p w:rsidR="00372FDC" w:rsidRDefault="00372FDC">
            <w:pPr>
              <w:widowControl w:val="0"/>
              <w:tabs>
                <w:tab w:val="right" w:pos="851"/>
              </w:tabs>
              <w:ind w:firstLine="709"/>
              <w:jc w:val="center"/>
              <w:rPr>
                <w:b/>
                <w:sz w:val="32"/>
                <w:szCs w:val="32"/>
              </w:rPr>
            </w:pPr>
          </w:p>
        </w:tc>
        <w:tc>
          <w:tcPr>
            <w:tcW w:w="1725" w:type="dxa"/>
            <w:vMerge/>
            <w:tcBorders>
              <w:top w:val="single" w:sz="4" w:space="0" w:color="000000"/>
              <w:left w:val="single" w:sz="4" w:space="0" w:color="000000"/>
              <w:bottom w:val="single" w:sz="4" w:space="0" w:color="000000"/>
              <w:right w:val="single" w:sz="4" w:space="0" w:color="000000"/>
            </w:tcBorders>
            <w:shd w:val="clear" w:color="auto" w:fill="auto"/>
          </w:tcPr>
          <w:p w:rsidR="00372FDC" w:rsidRDefault="00372FDC">
            <w:pPr>
              <w:widowControl w:val="0"/>
              <w:tabs>
                <w:tab w:val="right" w:pos="851"/>
              </w:tabs>
              <w:ind w:firstLine="709"/>
              <w:jc w:val="center"/>
              <w:rPr>
                <w:b/>
                <w:sz w:val="32"/>
                <w:szCs w:val="32"/>
              </w:rPr>
            </w:pPr>
          </w:p>
        </w:tc>
      </w:tr>
      <w:tr w:rsidR="00372FDC" w:rsidTr="001240AB">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both"/>
              <w:rPr>
                <w:b/>
                <w:sz w:val="32"/>
                <w:szCs w:val="32"/>
              </w:rPr>
            </w:pPr>
            <w:r>
              <w:t>Тема 1. Современные тренды развития банковских технологий</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27</w:t>
            </w:r>
          </w:p>
        </w:tc>
        <w:tc>
          <w:tcPr>
            <w:tcW w:w="110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6</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4</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21</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both"/>
              <w:rPr>
                <w:bCs/>
              </w:rPr>
            </w:pPr>
            <w:r>
              <w:t>Выполнение и защита практических заданий</w:t>
            </w:r>
          </w:p>
        </w:tc>
      </w:tr>
      <w:tr w:rsidR="00372FDC" w:rsidTr="001240AB">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both"/>
              <w:rPr>
                <w:b/>
                <w:sz w:val="32"/>
                <w:szCs w:val="32"/>
              </w:rPr>
            </w:pPr>
            <w:r>
              <w:t>Тема 2. Информационное обеспечение критически важных процессов кредитной организации</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27</w:t>
            </w:r>
          </w:p>
        </w:tc>
        <w:tc>
          <w:tcPr>
            <w:tcW w:w="110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6</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4</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21</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both"/>
              <w:rPr>
                <w:bCs/>
              </w:rPr>
            </w:pPr>
            <w:r>
              <w:t>Выполнение и защита практических заданий</w:t>
            </w:r>
          </w:p>
        </w:tc>
      </w:tr>
      <w:tr w:rsidR="00372FDC" w:rsidTr="001240AB">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t>3</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jc w:val="both"/>
              <w:rPr>
                <w:b/>
                <w:sz w:val="32"/>
                <w:szCs w:val="32"/>
              </w:rPr>
            </w:pPr>
            <w:r>
              <w:t>Тема 3. Технологии управления операционной эффективностью</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27</w:t>
            </w:r>
          </w:p>
        </w:tc>
        <w:tc>
          <w:tcPr>
            <w:tcW w:w="110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6</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4</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21</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both"/>
              <w:rPr>
                <w:bCs/>
              </w:rPr>
            </w:pPr>
            <w:r>
              <w:t>Выполнение и защита практических заданий</w:t>
            </w:r>
          </w:p>
        </w:tc>
      </w:tr>
      <w:tr w:rsidR="00372FDC" w:rsidTr="001240AB">
        <w:trPr>
          <w:trHeight w:val="344"/>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4</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shd w:val="clear" w:color="auto" w:fill="FFFFFF"/>
              <w:jc w:val="both"/>
              <w:rPr>
                <w:b/>
                <w:sz w:val="32"/>
                <w:szCs w:val="32"/>
              </w:rPr>
            </w:pPr>
            <w:r>
              <w:t>Тема 4. Перспективы и практика применения сквозных технологий в банковском секторе</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27</w:t>
            </w:r>
          </w:p>
        </w:tc>
        <w:tc>
          <w:tcPr>
            <w:tcW w:w="110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6</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4</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21</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both"/>
              <w:rPr>
                <w:bCs/>
              </w:rPr>
            </w:pPr>
            <w:r>
              <w:t>Выполнение и защита практических заданий</w:t>
            </w:r>
          </w:p>
        </w:tc>
      </w:tr>
      <w:tr w:rsidR="00372FDC" w:rsidTr="001240AB">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372FDC">
            <w:pPr>
              <w:widowControl w:val="0"/>
              <w:tabs>
                <w:tab w:val="right" w:pos="851"/>
              </w:tabs>
              <w:jc w:val="both"/>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both"/>
              <w:rPr>
                <w:b/>
                <w:sz w:val="32"/>
                <w:szCs w:val="32"/>
              </w:rPr>
            </w:pPr>
            <w:r>
              <w:t>В целом по дисциплине</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t>108</w:t>
            </w:r>
          </w:p>
        </w:tc>
        <w:tc>
          <w:tcPr>
            <w:tcW w:w="110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t>24</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t>8</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highlight w:val="yellow"/>
              </w:rPr>
            </w:pPr>
            <w:r>
              <w:t>16</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t>84</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both"/>
              <w:rPr>
                <w:b/>
              </w:rPr>
            </w:pPr>
            <w:r>
              <w:t>Согласно учебному плану: контрольная работа</w:t>
            </w:r>
          </w:p>
        </w:tc>
      </w:tr>
      <w:tr w:rsidR="00372FDC" w:rsidTr="001240AB">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372FDC">
            <w:pPr>
              <w:widowControl w:val="0"/>
              <w:tabs>
                <w:tab w:val="right" w:pos="851"/>
              </w:tabs>
              <w:jc w:val="both"/>
              <w:rPr>
                <w:b/>
                <w:sz w:val="32"/>
                <w:szCs w:val="3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rPr>
                <w:highlight w:val="yellow"/>
              </w:rPr>
            </w:pPr>
            <w:r>
              <w:t>Итого в %</w:t>
            </w:r>
          </w:p>
        </w:tc>
        <w:tc>
          <w:tcPr>
            <w:tcW w:w="898"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rPr>
                <w:b/>
                <w:sz w:val="32"/>
                <w:szCs w:val="32"/>
              </w:rPr>
            </w:pPr>
            <w:r>
              <w:t>100</w:t>
            </w:r>
          </w:p>
        </w:tc>
        <w:tc>
          <w:tcPr>
            <w:tcW w:w="110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22</w:t>
            </w:r>
          </w:p>
        </w:tc>
        <w:tc>
          <w:tcPr>
            <w:tcW w:w="976"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33</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67</w:t>
            </w:r>
          </w:p>
        </w:tc>
        <w:tc>
          <w:tcPr>
            <w:tcW w:w="1422"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center"/>
            </w:pPr>
            <w:r>
              <w:t>78</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372FDC">
            <w:pPr>
              <w:widowControl w:val="0"/>
              <w:tabs>
                <w:tab w:val="right" w:pos="851"/>
              </w:tabs>
              <w:jc w:val="both"/>
              <w:rPr>
                <w:b/>
                <w:sz w:val="32"/>
                <w:szCs w:val="32"/>
              </w:rPr>
            </w:pPr>
          </w:p>
        </w:tc>
      </w:tr>
    </w:tbl>
    <w:p w:rsidR="001240AB" w:rsidRPr="00AB71C2" w:rsidRDefault="001240AB" w:rsidP="001240AB">
      <w:pPr>
        <w:pStyle w:val="afc"/>
        <w:keepNext/>
        <w:ind w:left="0" w:firstLine="0"/>
        <w:rPr>
          <w:sz w:val="22"/>
          <w:szCs w:val="22"/>
        </w:rPr>
      </w:pPr>
      <w:r w:rsidRPr="00AB71C2">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372FDC" w:rsidRDefault="00372FDC">
      <w:pPr>
        <w:pStyle w:val="af2"/>
        <w:ind w:left="0" w:firstLine="709"/>
        <w:jc w:val="both"/>
        <w:rPr>
          <w:rFonts w:ascii="Times New Roman" w:hAnsi="Times New Roman"/>
          <w:sz w:val="28"/>
          <w:szCs w:val="28"/>
        </w:rPr>
      </w:pPr>
    </w:p>
    <w:p w:rsidR="00372FDC" w:rsidRDefault="00952D50">
      <w:pPr>
        <w:pStyle w:val="af2"/>
        <w:ind w:left="0" w:firstLine="709"/>
        <w:jc w:val="both"/>
        <w:rPr>
          <w:rFonts w:ascii="Times New Roman" w:hAnsi="Times New Roman"/>
          <w:sz w:val="28"/>
          <w:szCs w:val="28"/>
        </w:rPr>
      </w:pPr>
      <w:r>
        <w:rPr>
          <w:rFonts w:ascii="Times New Roman" w:hAnsi="Times New Roman"/>
          <w:sz w:val="28"/>
          <w:szCs w:val="28"/>
        </w:rPr>
        <w:t xml:space="preserve">5.3. Содержание семинаров, практических занятий  </w:t>
      </w:r>
    </w:p>
    <w:p w:rsidR="00372FDC" w:rsidRDefault="00952D50">
      <w:pPr>
        <w:keepNext/>
        <w:widowControl w:val="0"/>
        <w:ind w:firstLine="709"/>
        <w:jc w:val="right"/>
        <w:rPr>
          <w:sz w:val="28"/>
          <w:szCs w:val="28"/>
        </w:rPr>
      </w:pPr>
      <w:r>
        <w:rPr>
          <w:sz w:val="28"/>
          <w:szCs w:val="28"/>
        </w:rPr>
        <w:t>Таблица 4.</w:t>
      </w:r>
    </w:p>
    <w:p w:rsidR="00372FDC" w:rsidRDefault="00372FDC">
      <w:pPr>
        <w:pStyle w:val="af3"/>
      </w:pPr>
    </w:p>
    <w:tbl>
      <w:tblPr>
        <w:tblStyle w:val="aff4"/>
        <w:tblW w:w="9913" w:type="dxa"/>
        <w:tblInd w:w="113" w:type="dxa"/>
        <w:tblLayout w:type="fixed"/>
        <w:tblLook w:val="04A0" w:firstRow="1" w:lastRow="0" w:firstColumn="1" w:lastColumn="0" w:noHBand="0" w:noVBand="1"/>
      </w:tblPr>
      <w:tblGrid>
        <w:gridCol w:w="2263"/>
        <w:gridCol w:w="5812"/>
        <w:gridCol w:w="1838"/>
      </w:tblGrid>
      <w:tr w:rsidR="00372FDC" w:rsidRPr="001240AB">
        <w:tc>
          <w:tcPr>
            <w:tcW w:w="2263" w:type="dxa"/>
          </w:tcPr>
          <w:p w:rsidR="00372FDC" w:rsidRPr="001240AB" w:rsidRDefault="00952D50">
            <w:pPr>
              <w:keepNext/>
              <w:widowControl w:val="0"/>
              <w:jc w:val="center"/>
              <w:rPr>
                <w:b/>
                <w:bCs/>
              </w:rPr>
            </w:pPr>
            <w:r w:rsidRPr="001240AB">
              <w:rPr>
                <w:b/>
                <w:bCs/>
              </w:rPr>
              <w:lastRenderedPageBreak/>
              <w:t>Наименование тем (разделов) дисциплины</w:t>
            </w:r>
          </w:p>
        </w:tc>
        <w:tc>
          <w:tcPr>
            <w:tcW w:w="5812" w:type="dxa"/>
          </w:tcPr>
          <w:p w:rsidR="00372FDC" w:rsidRPr="001240AB" w:rsidRDefault="00952D50">
            <w:pPr>
              <w:keepNext/>
              <w:widowControl w:val="0"/>
              <w:jc w:val="center"/>
              <w:rPr>
                <w:b/>
                <w:bCs/>
              </w:rPr>
            </w:pPr>
            <w:r w:rsidRPr="001240AB">
              <w:rPr>
                <w:b/>
                <w:bC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38" w:type="dxa"/>
          </w:tcPr>
          <w:p w:rsidR="00372FDC" w:rsidRPr="001240AB" w:rsidRDefault="00952D50">
            <w:pPr>
              <w:keepNext/>
              <w:widowControl w:val="0"/>
              <w:jc w:val="center"/>
              <w:rPr>
                <w:b/>
                <w:bCs/>
              </w:rPr>
            </w:pPr>
            <w:r w:rsidRPr="001240AB">
              <w:rPr>
                <w:b/>
                <w:bCs/>
              </w:rPr>
              <w:t>Формы проведения занятий</w:t>
            </w:r>
          </w:p>
        </w:tc>
      </w:tr>
      <w:tr w:rsidR="00372FDC" w:rsidRPr="001240AB">
        <w:tc>
          <w:tcPr>
            <w:tcW w:w="2263" w:type="dxa"/>
            <w:shd w:val="clear" w:color="auto" w:fill="auto"/>
          </w:tcPr>
          <w:p w:rsidR="00372FDC" w:rsidRPr="001240AB" w:rsidRDefault="00952D50">
            <w:pPr>
              <w:widowControl w:val="0"/>
              <w:tabs>
                <w:tab w:val="right" w:pos="851"/>
              </w:tabs>
              <w:jc w:val="both"/>
              <w:rPr>
                <w:b/>
              </w:rPr>
            </w:pPr>
            <w:r w:rsidRPr="001240AB">
              <w:t>Тема 1. Современные тренды развития банковских технологий</w:t>
            </w:r>
          </w:p>
        </w:tc>
        <w:tc>
          <w:tcPr>
            <w:tcW w:w="5812" w:type="dxa"/>
            <w:shd w:val="clear" w:color="auto" w:fill="auto"/>
          </w:tcPr>
          <w:p w:rsidR="00372FDC" w:rsidRPr="001240AB" w:rsidRDefault="00952D50">
            <w:pPr>
              <w:pStyle w:val="TableParagraph"/>
              <w:tabs>
                <w:tab w:val="left" w:pos="471"/>
              </w:tabs>
              <w:jc w:val="both"/>
              <w:rPr>
                <w:sz w:val="24"/>
                <w:szCs w:val="24"/>
              </w:rPr>
            </w:pPr>
            <w:r w:rsidRPr="001240AB">
              <w:rPr>
                <w:sz w:val="24"/>
                <w:szCs w:val="24"/>
              </w:rPr>
              <w:t>1. Бизнес и ИТ-архитектура банка.</w:t>
            </w:r>
          </w:p>
          <w:p w:rsidR="00372FDC" w:rsidRPr="001240AB" w:rsidRDefault="00952D50">
            <w:pPr>
              <w:pStyle w:val="TableParagraph"/>
              <w:tabs>
                <w:tab w:val="left" w:pos="471"/>
              </w:tabs>
              <w:jc w:val="both"/>
              <w:rPr>
                <w:sz w:val="24"/>
                <w:szCs w:val="24"/>
              </w:rPr>
            </w:pPr>
            <w:r w:rsidRPr="001240AB">
              <w:rPr>
                <w:sz w:val="24"/>
                <w:szCs w:val="24"/>
              </w:rPr>
              <w:t>2. Архитектурный подход к внедрению финансовых технологий в банках.</w:t>
            </w:r>
          </w:p>
          <w:p w:rsidR="00372FDC" w:rsidRPr="001240AB" w:rsidRDefault="00952D50">
            <w:pPr>
              <w:pStyle w:val="TableParagraph"/>
              <w:tabs>
                <w:tab w:val="left" w:pos="471"/>
              </w:tabs>
              <w:jc w:val="both"/>
              <w:rPr>
                <w:sz w:val="24"/>
                <w:szCs w:val="24"/>
              </w:rPr>
            </w:pPr>
            <w:r w:rsidRPr="001240AB">
              <w:rPr>
                <w:sz w:val="24"/>
                <w:szCs w:val="24"/>
              </w:rPr>
              <w:t xml:space="preserve">3. Стратегии перехода банков к </w:t>
            </w:r>
            <w:proofErr w:type="spellStart"/>
            <w:r w:rsidRPr="001240AB">
              <w:rPr>
                <w:sz w:val="24"/>
                <w:szCs w:val="24"/>
              </w:rPr>
              <w:t>экосистемной</w:t>
            </w:r>
            <w:proofErr w:type="spellEnd"/>
            <w:r w:rsidRPr="001240AB">
              <w:rPr>
                <w:sz w:val="24"/>
                <w:szCs w:val="24"/>
              </w:rPr>
              <w:t xml:space="preserve"> бизнес-модели.</w:t>
            </w:r>
          </w:p>
          <w:p w:rsidR="00372FDC" w:rsidRPr="001240AB" w:rsidRDefault="00952D50">
            <w:pPr>
              <w:pStyle w:val="TableParagraph"/>
              <w:tabs>
                <w:tab w:val="left" w:pos="471"/>
              </w:tabs>
              <w:rPr>
                <w:sz w:val="24"/>
                <w:szCs w:val="24"/>
              </w:rPr>
            </w:pPr>
            <w:r w:rsidRPr="001240AB">
              <w:rPr>
                <w:sz w:val="24"/>
                <w:szCs w:val="24"/>
              </w:rPr>
              <w:t>4. Типовая архитектура банковской информационной системы.</w:t>
            </w:r>
          </w:p>
          <w:p w:rsidR="00372FDC" w:rsidRPr="001240AB" w:rsidRDefault="00952D50">
            <w:pPr>
              <w:pStyle w:val="TableParagraph"/>
              <w:tabs>
                <w:tab w:val="left" w:pos="471"/>
              </w:tabs>
              <w:rPr>
                <w:sz w:val="24"/>
                <w:szCs w:val="24"/>
              </w:rPr>
            </w:pPr>
            <w:r w:rsidRPr="001240AB">
              <w:rPr>
                <w:sz w:val="24"/>
                <w:szCs w:val="24"/>
              </w:rPr>
              <w:t xml:space="preserve">5. Монолитная, сервис-ориентированная и </w:t>
            </w:r>
            <w:proofErr w:type="spellStart"/>
            <w:r w:rsidRPr="001240AB">
              <w:rPr>
                <w:sz w:val="24"/>
                <w:szCs w:val="24"/>
              </w:rPr>
              <w:t>микросервисная</w:t>
            </w:r>
            <w:proofErr w:type="spellEnd"/>
            <w:r w:rsidRPr="001240AB">
              <w:rPr>
                <w:sz w:val="24"/>
                <w:szCs w:val="24"/>
              </w:rPr>
              <w:t xml:space="preserve"> архитектуры.</w:t>
            </w:r>
          </w:p>
          <w:p w:rsidR="00372FDC" w:rsidRPr="001240AB" w:rsidRDefault="00952D50">
            <w:pPr>
              <w:pStyle w:val="TableParagraph"/>
              <w:tabs>
                <w:tab w:val="left" w:pos="471"/>
              </w:tabs>
              <w:jc w:val="both"/>
              <w:rPr>
                <w:i/>
                <w:sz w:val="24"/>
                <w:szCs w:val="24"/>
              </w:rPr>
            </w:pPr>
            <w:r w:rsidRPr="001240AB">
              <w:rPr>
                <w:i/>
                <w:sz w:val="24"/>
                <w:szCs w:val="24"/>
              </w:rPr>
              <w:t xml:space="preserve">Рекомендуемые источники: раздел 8: </w:t>
            </w:r>
            <w:proofErr w:type="spellStart"/>
            <w:r w:rsidRPr="001240AB">
              <w:rPr>
                <w:i/>
                <w:sz w:val="24"/>
                <w:szCs w:val="24"/>
              </w:rPr>
              <w:t>н.п.а</w:t>
            </w:r>
            <w:proofErr w:type="spellEnd"/>
            <w:r w:rsidRPr="001240AB">
              <w:rPr>
                <w:i/>
                <w:sz w:val="24"/>
                <w:szCs w:val="24"/>
              </w:rPr>
              <w:t xml:space="preserve">. 1-2, 7,11 а) </w:t>
            </w:r>
            <w:proofErr w:type="spellStart"/>
            <w:r w:rsidRPr="001240AB">
              <w:rPr>
                <w:i/>
                <w:sz w:val="24"/>
                <w:szCs w:val="24"/>
              </w:rPr>
              <w:t>осн</w:t>
            </w:r>
            <w:proofErr w:type="spellEnd"/>
            <w:r w:rsidRPr="001240AB">
              <w:rPr>
                <w:i/>
                <w:sz w:val="24"/>
                <w:szCs w:val="24"/>
              </w:rPr>
              <w:t xml:space="preserve">. лит 1-2.; б) </w:t>
            </w:r>
            <w:proofErr w:type="spellStart"/>
            <w:proofErr w:type="gramStart"/>
            <w:r w:rsidRPr="001240AB">
              <w:rPr>
                <w:i/>
                <w:sz w:val="24"/>
                <w:szCs w:val="24"/>
              </w:rPr>
              <w:t>доп.лит</w:t>
            </w:r>
            <w:proofErr w:type="spellEnd"/>
            <w:proofErr w:type="gramEnd"/>
            <w:r w:rsidRPr="001240AB">
              <w:rPr>
                <w:i/>
                <w:sz w:val="24"/>
                <w:szCs w:val="24"/>
              </w:rPr>
              <w:t>. 1,2,4, 6; раздел 9.1 – 4,6, 7,9</w:t>
            </w:r>
          </w:p>
        </w:tc>
        <w:tc>
          <w:tcPr>
            <w:tcW w:w="1838" w:type="dxa"/>
          </w:tcPr>
          <w:p w:rsidR="00372FDC" w:rsidRPr="001240AB" w:rsidRDefault="00952D50">
            <w:pPr>
              <w:pStyle w:val="TableParagraph"/>
              <w:tabs>
                <w:tab w:val="left" w:pos="471"/>
              </w:tabs>
              <w:jc w:val="both"/>
              <w:rPr>
                <w:sz w:val="24"/>
                <w:szCs w:val="24"/>
              </w:rPr>
            </w:pPr>
            <w:r w:rsidRPr="001240AB">
              <w:rPr>
                <w:sz w:val="24"/>
                <w:szCs w:val="24"/>
              </w:rPr>
              <w:t>Дискуссия.</w:t>
            </w:r>
          </w:p>
          <w:p w:rsidR="001240AB" w:rsidRDefault="00952D50">
            <w:pPr>
              <w:pStyle w:val="TableParagraph"/>
              <w:tabs>
                <w:tab w:val="left" w:pos="471"/>
              </w:tabs>
              <w:jc w:val="both"/>
              <w:rPr>
                <w:sz w:val="24"/>
                <w:szCs w:val="24"/>
              </w:rPr>
            </w:pPr>
            <w:r w:rsidRPr="001240AB">
              <w:rPr>
                <w:sz w:val="24"/>
                <w:szCs w:val="24"/>
              </w:rPr>
              <w:t xml:space="preserve">Анализ и обсуждение кейсов. Выполнение </w:t>
            </w:r>
            <w:proofErr w:type="spellStart"/>
            <w:r w:rsidRPr="001240AB">
              <w:rPr>
                <w:sz w:val="24"/>
                <w:szCs w:val="24"/>
              </w:rPr>
              <w:t>самостоятель</w:t>
            </w:r>
            <w:proofErr w:type="spellEnd"/>
          </w:p>
          <w:p w:rsidR="00372FDC" w:rsidRPr="001240AB" w:rsidRDefault="00952D50">
            <w:pPr>
              <w:pStyle w:val="TableParagraph"/>
              <w:tabs>
                <w:tab w:val="left" w:pos="471"/>
              </w:tabs>
              <w:jc w:val="both"/>
              <w:rPr>
                <w:sz w:val="24"/>
                <w:szCs w:val="24"/>
              </w:rPr>
            </w:pPr>
            <w:proofErr w:type="spellStart"/>
            <w:r w:rsidRPr="001240AB">
              <w:rPr>
                <w:sz w:val="24"/>
                <w:szCs w:val="24"/>
              </w:rPr>
              <w:t>ных</w:t>
            </w:r>
            <w:proofErr w:type="spellEnd"/>
            <w:r w:rsidRPr="001240AB">
              <w:rPr>
                <w:sz w:val="24"/>
                <w:szCs w:val="24"/>
              </w:rPr>
              <w:t xml:space="preserve"> заданий.</w:t>
            </w:r>
          </w:p>
        </w:tc>
      </w:tr>
      <w:tr w:rsidR="00372FDC" w:rsidRPr="001240AB">
        <w:tc>
          <w:tcPr>
            <w:tcW w:w="2263" w:type="dxa"/>
            <w:shd w:val="clear" w:color="auto" w:fill="auto"/>
          </w:tcPr>
          <w:p w:rsidR="00372FDC" w:rsidRPr="001240AB" w:rsidRDefault="00952D50">
            <w:pPr>
              <w:widowControl w:val="0"/>
              <w:tabs>
                <w:tab w:val="right" w:pos="851"/>
              </w:tabs>
              <w:jc w:val="both"/>
              <w:rPr>
                <w:b/>
              </w:rPr>
            </w:pPr>
            <w:r w:rsidRPr="001240AB">
              <w:t>Тема 2. Информационное обеспечение критически важных процессов кредитной организации</w:t>
            </w:r>
          </w:p>
        </w:tc>
        <w:tc>
          <w:tcPr>
            <w:tcW w:w="5812" w:type="dxa"/>
            <w:shd w:val="clear" w:color="auto" w:fill="auto"/>
          </w:tcPr>
          <w:p w:rsidR="00372FDC" w:rsidRPr="001240AB" w:rsidRDefault="00952D50">
            <w:pPr>
              <w:pStyle w:val="TableParagraph"/>
              <w:tabs>
                <w:tab w:val="left" w:pos="471"/>
              </w:tabs>
              <w:jc w:val="both"/>
              <w:rPr>
                <w:sz w:val="24"/>
                <w:szCs w:val="24"/>
              </w:rPr>
            </w:pPr>
            <w:r w:rsidRPr="001240AB">
              <w:rPr>
                <w:sz w:val="24"/>
                <w:szCs w:val="24"/>
              </w:rPr>
              <w:t xml:space="preserve">1. Функциональная архитектура </w:t>
            </w:r>
            <w:proofErr w:type="spellStart"/>
            <w:r w:rsidRPr="001240AB">
              <w:rPr>
                <w:sz w:val="24"/>
                <w:szCs w:val="24"/>
              </w:rPr>
              <w:t>Core</w:t>
            </w:r>
            <w:proofErr w:type="spellEnd"/>
            <w:r w:rsidRPr="001240AB">
              <w:rPr>
                <w:sz w:val="24"/>
                <w:szCs w:val="24"/>
              </w:rPr>
              <w:t xml:space="preserve"> </w:t>
            </w:r>
            <w:proofErr w:type="spellStart"/>
            <w:r w:rsidRPr="001240AB">
              <w:rPr>
                <w:sz w:val="24"/>
                <w:szCs w:val="24"/>
              </w:rPr>
              <w:t>Banking</w:t>
            </w:r>
            <w:proofErr w:type="spellEnd"/>
            <w:r w:rsidRPr="001240AB">
              <w:rPr>
                <w:sz w:val="24"/>
                <w:szCs w:val="24"/>
              </w:rPr>
              <w:t xml:space="preserve"> </w:t>
            </w:r>
            <w:proofErr w:type="spellStart"/>
            <w:r w:rsidRPr="001240AB">
              <w:rPr>
                <w:sz w:val="24"/>
                <w:szCs w:val="24"/>
              </w:rPr>
              <w:t>Systems</w:t>
            </w:r>
            <w:proofErr w:type="spellEnd"/>
          </w:p>
          <w:p w:rsidR="00372FDC" w:rsidRPr="001240AB" w:rsidRDefault="00952D50">
            <w:pPr>
              <w:pStyle w:val="TableParagraph"/>
              <w:tabs>
                <w:tab w:val="left" w:pos="471"/>
              </w:tabs>
              <w:jc w:val="both"/>
              <w:rPr>
                <w:sz w:val="24"/>
                <w:szCs w:val="24"/>
              </w:rPr>
            </w:pPr>
            <w:r w:rsidRPr="001240AB">
              <w:rPr>
                <w:sz w:val="24"/>
                <w:szCs w:val="24"/>
              </w:rPr>
              <w:t>2. Современное состояние рынка автоматизированных банковских систем в России.</w:t>
            </w:r>
          </w:p>
          <w:p w:rsidR="00372FDC" w:rsidRPr="001240AB" w:rsidRDefault="00952D50">
            <w:pPr>
              <w:pStyle w:val="TableParagraph"/>
              <w:tabs>
                <w:tab w:val="left" w:pos="471"/>
              </w:tabs>
              <w:jc w:val="both"/>
              <w:rPr>
                <w:sz w:val="24"/>
                <w:szCs w:val="24"/>
              </w:rPr>
            </w:pPr>
            <w:r w:rsidRPr="001240AB">
              <w:rPr>
                <w:sz w:val="24"/>
                <w:szCs w:val="24"/>
              </w:rPr>
              <w:t xml:space="preserve">3. Выбор технологической платформы автоматизированной банковской системы. Нефункциональные требования к </w:t>
            </w:r>
            <w:proofErr w:type="spellStart"/>
            <w:r w:rsidRPr="001240AB">
              <w:rPr>
                <w:sz w:val="24"/>
                <w:szCs w:val="24"/>
              </w:rPr>
              <w:t>Core</w:t>
            </w:r>
            <w:proofErr w:type="spellEnd"/>
            <w:r w:rsidRPr="001240AB">
              <w:rPr>
                <w:sz w:val="24"/>
                <w:szCs w:val="24"/>
              </w:rPr>
              <w:t xml:space="preserve"> </w:t>
            </w:r>
            <w:proofErr w:type="spellStart"/>
            <w:r w:rsidRPr="001240AB">
              <w:rPr>
                <w:sz w:val="24"/>
                <w:szCs w:val="24"/>
              </w:rPr>
              <w:t>Banking</w:t>
            </w:r>
            <w:proofErr w:type="spellEnd"/>
            <w:r w:rsidRPr="001240AB">
              <w:rPr>
                <w:sz w:val="24"/>
                <w:szCs w:val="24"/>
              </w:rPr>
              <w:t xml:space="preserve"> </w:t>
            </w:r>
            <w:proofErr w:type="spellStart"/>
            <w:r w:rsidRPr="001240AB">
              <w:rPr>
                <w:sz w:val="24"/>
                <w:szCs w:val="24"/>
              </w:rPr>
              <w:t>System</w:t>
            </w:r>
            <w:proofErr w:type="spellEnd"/>
            <w:r w:rsidRPr="001240AB">
              <w:rPr>
                <w:sz w:val="24"/>
                <w:szCs w:val="24"/>
              </w:rPr>
              <w:t>.</w:t>
            </w:r>
          </w:p>
          <w:p w:rsidR="00372FDC" w:rsidRPr="001240AB" w:rsidRDefault="00952D50">
            <w:pPr>
              <w:pStyle w:val="TableParagraph"/>
              <w:tabs>
                <w:tab w:val="left" w:pos="471"/>
              </w:tabs>
              <w:rPr>
                <w:sz w:val="24"/>
                <w:szCs w:val="24"/>
              </w:rPr>
            </w:pPr>
            <w:r w:rsidRPr="001240AB">
              <w:rPr>
                <w:sz w:val="24"/>
                <w:szCs w:val="24"/>
              </w:rPr>
              <w:t xml:space="preserve">4. Понятие </w:t>
            </w:r>
            <w:proofErr w:type="spellStart"/>
            <w:r w:rsidRPr="001240AB">
              <w:rPr>
                <w:sz w:val="24"/>
                <w:szCs w:val="24"/>
              </w:rPr>
              <w:t>омниканальности</w:t>
            </w:r>
            <w:proofErr w:type="spellEnd"/>
            <w:r w:rsidRPr="001240AB">
              <w:rPr>
                <w:sz w:val="24"/>
                <w:szCs w:val="24"/>
              </w:rPr>
              <w:t xml:space="preserve">. Уровни зрелости </w:t>
            </w:r>
            <w:proofErr w:type="spellStart"/>
            <w:r w:rsidRPr="001240AB">
              <w:rPr>
                <w:sz w:val="24"/>
                <w:szCs w:val="24"/>
              </w:rPr>
              <w:t>омниканальности</w:t>
            </w:r>
            <w:proofErr w:type="spellEnd"/>
            <w:r w:rsidRPr="001240AB">
              <w:rPr>
                <w:sz w:val="24"/>
                <w:szCs w:val="24"/>
              </w:rPr>
              <w:t>.</w:t>
            </w:r>
          </w:p>
          <w:p w:rsidR="00372FDC" w:rsidRPr="001240AB" w:rsidRDefault="00952D50">
            <w:pPr>
              <w:pStyle w:val="TableParagraph"/>
              <w:tabs>
                <w:tab w:val="left" w:pos="471"/>
              </w:tabs>
              <w:jc w:val="both"/>
              <w:rPr>
                <w:i/>
                <w:sz w:val="24"/>
                <w:szCs w:val="24"/>
              </w:rPr>
            </w:pPr>
            <w:r w:rsidRPr="001240AB">
              <w:rPr>
                <w:sz w:val="24"/>
                <w:szCs w:val="24"/>
              </w:rPr>
              <w:t>5. Платежные сервисы и технологии.</w:t>
            </w:r>
          </w:p>
          <w:p w:rsidR="00372FDC" w:rsidRPr="001240AB" w:rsidRDefault="00952D50">
            <w:pPr>
              <w:pStyle w:val="TableParagraph"/>
              <w:tabs>
                <w:tab w:val="left" w:pos="471"/>
              </w:tabs>
              <w:jc w:val="both"/>
              <w:rPr>
                <w:i/>
                <w:sz w:val="24"/>
                <w:szCs w:val="24"/>
              </w:rPr>
            </w:pPr>
            <w:r w:rsidRPr="001240AB">
              <w:rPr>
                <w:i/>
                <w:sz w:val="24"/>
                <w:szCs w:val="24"/>
              </w:rPr>
              <w:t xml:space="preserve">Рекомендуемые источники: раздел 8: </w:t>
            </w:r>
            <w:proofErr w:type="spellStart"/>
            <w:r w:rsidRPr="001240AB">
              <w:rPr>
                <w:i/>
                <w:sz w:val="24"/>
                <w:szCs w:val="24"/>
              </w:rPr>
              <w:t>н.п.а</w:t>
            </w:r>
            <w:proofErr w:type="spellEnd"/>
            <w:r w:rsidRPr="001240AB">
              <w:rPr>
                <w:i/>
                <w:sz w:val="24"/>
                <w:szCs w:val="24"/>
              </w:rPr>
              <w:t xml:space="preserve">. 1-8 а) </w:t>
            </w:r>
            <w:proofErr w:type="spellStart"/>
            <w:r w:rsidRPr="001240AB">
              <w:rPr>
                <w:i/>
                <w:sz w:val="24"/>
                <w:szCs w:val="24"/>
              </w:rPr>
              <w:t>осн</w:t>
            </w:r>
            <w:proofErr w:type="spellEnd"/>
            <w:r w:rsidRPr="001240AB">
              <w:rPr>
                <w:i/>
                <w:sz w:val="24"/>
                <w:szCs w:val="24"/>
              </w:rPr>
              <w:t>. лит…1-2; б) 1,3,4,5; раздел 9:1-1-8.</w:t>
            </w:r>
          </w:p>
        </w:tc>
        <w:tc>
          <w:tcPr>
            <w:tcW w:w="1838" w:type="dxa"/>
          </w:tcPr>
          <w:p w:rsidR="00372FDC" w:rsidRPr="001240AB" w:rsidRDefault="00952D50">
            <w:pPr>
              <w:pStyle w:val="TableParagraph"/>
              <w:tabs>
                <w:tab w:val="left" w:pos="471"/>
              </w:tabs>
              <w:jc w:val="both"/>
              <w:rPr>
                <w:sz w:val="24"/>
                <w:szCs w:val="24"/>
              </w:rPr>
            </w:pPr>
            <w:r w:rsidRPr="001240AB">
              <w:rPr>
                <w:sz w:val="24"/>
                <w:szCs w:val="24"/>
              </w:rPr>
              <w:t>Дискуссия.</w:t>
            </w:r>
          </w:p>
          <w:p w:rsidR="001240AB" w:rsidRDefault="00952D50">
            <w:pPr>
              <w:keepNext/>
              <w:widowControl w:val="0"/>
              <w:jc w:val="both"/>
            </w:pPr>
            <w:r w:rsidRPr="001240AB">
              <w:t xml:space="preserve">Анализ и обсуждение кейсов. Выполнение </w:t>
            </w:r>
            <w:proofErr w:type="spellStart"/>
            <w:r w:rsidRPr="001240AB">
              <w:t>самостоятель</w:t>
            </w:r>
            <w:proofErr w:type="spellEnd"/>
          </w:p>
          <w:p w:rsidR="00372FDC" w:rsidRPr="001240AB" w:rsidRDefault="00952D50">
            <w:pPr>
              <w:keepNext/>
              <w:widowControl w:val="0"/>
              <w:jc w:val="both"/>
            </w:pPr>
            <w:proofErr w:type="spellStart"/>
            <w:r w:rsidRPr="001240AB">
              <w:t>ных</w:t>
            </w:r>
            <w:proofErr w:type="spellEnd"/>
            <w:r w:rsidRPr="001240AB">
              <w:t xml:space="preserve"> заданий.</w:t>
            </w:r>
          </w:p>
        </w:tc>
      </w:tr>
      <w:tr w:rsidR="00372FDC" w:rsidRPr="001240AB">
        <w:tc>
          <w:tcPr>
            <w:tcW w:w="2263" w:type="dxa"/>
            <w:shd w:val="clear" w:color="auto" w:fill="auto"/>
          </w:tcPr>
          <w:p w:rsidR="00372FDC" w:rsidRPr="001240AB" w:rsidRDefault="00952D50">
            <w:pPr>
              <w:widowControl w:val="0"/>
              <w:jc w:val="both"/>
              <w:rPr>
                <w:b/>
              </w:rPr>
            </w:pPr>
            <w:r w:rsidRPr="001240AB">
              <w:t>Тема 3. Технологии управления операционной эффективностью</w:t>
            </w:r>
          </w:p>
        </w:tc>
        <w:tc>
          <w:tcPr>
            <w:tcW w:w="5812" w:type="dxa"/>
            <w:shd w:val="clear" w:color="auto" w:fill="auto"/>
          </w:tcPr>
          <w:p w:rsidR="00372FDC" w:rsidRPr="001240AB" w:rsidRDefault="00952D50">
            <w:pPr>
              <w:pStyle w:val="TableParagraph"/>
              <w:tabs>
                <w:tab w:val="left" w:pos="471"/>
              </w:tabs>
              <w:jc w:val="both"/>
              <w:rPr>
                <w:sz w:val="24"/>
                <w:szCs w:val="24"/>
              </w:rPr>
            </w:pPr>
            <w:r w:rsidRPr="001240AB">
              <w:rPr>
                <w:sz w:val="24"/>
                <w:szCs w:val="24"/>
              </w:rPr>
              <w:t>1. Концепция управления бизнес-процессами (</w:t>
            </w:r>
            <w:r w:rsidRPr="001240AB">
              <w:rPr>
                <w:sz w:val="24"/>
                <w:szCs w:val="24"/>
                <w:lang w:val="en-US"/>
              </w:rPr>
              <w:t>BPM</w:t>
            </w:r>
            <w:r w:rsidRPr="001240AB">
              <w:rPr>
                <w:sz w:val="24"/>
                <w:szCs w:val="24"/>
              </w:rPr>
              <w:t xml:space="preserve">). Современные системы управления бизнес-процессами </w:t>
            </w:r>
            <w:r w:rsidRPr="001240AB">
              <w:rPr>
                <w:sz w:val="24"/>
                <w:szCs w:val="24"/>
                <w:lang w:val="en-US"/>
              </w:rPr>
              <w:t>BPMS</w:t>
            </w:r>
            <w:r w:rsidRPr="001240AB">
              <w:rPr>
                <w:sz w:val="24"/>
                <w:szCs w:val="24"/>
              </w:rPr>
              <w:t>, типовой функционал, влияние на бизнес.</w:t>
            </w:r>
          </w:p>
          <w:p w:rsidR="00372FDC" w:rsidRPr="001240AB" w:rsidRDefault="00952D50">
            <w:pPr>
              <w:pStyle w:val="TableParagraph"/>
              <w:tabs>
                <w:tab w:val="left" w:pos="471"/>
              </w:tabs>
              <w:jc w:val="both"/>
              <w:rPr>
                <w:sz w:val="24"/>
                <w:szCs w:val="24"/>
              </w:rPr>
            </w:pPr>
            <w:r w:rsidRPr="001240AB">
              <w:rPr>
                <w:sz w:val="24"/>
                <w:szCs w:val="24"/>
              </w:rPr>
              <w:t>2. Современные аналитические технологии в банках. Хранилища и озера данных. Интеллектуальный анализ данных.</w:t>
            </w:r>
          </w:p>
          <w:p w:rsidR="00372FDC" w:rsidRPr="001240AB" w:rsidRDefault="00952D50">
            <w:pPr>
              <w:pStyle w:val="TableParagraph"/>
              <w:tabs>
                <w:tab w:val="left" w:pos="471"/>
              </w:tabs>
              <w:jc w:val="both"/>
              <w:rPr>
                <w:sz w:val="24"/>
                <w:szCs w:val="24"/>
              </w:rPr>
            </w:pPr>
            <w:r w:rsidRPr="001240AB">
              <w:rPr>
                <w:sz w:val="24"/>
                <w:szCs w:val="24"/>
              </w:rPr>
              <w:t>4.Технологии управления рисками. Переход от лоскутной автоматизации к построению интегрированной системы управления рисками.</w:t>
            </w:r>
          </w:p>
          <w:p w:rsidR="00372FDC" w:rsidRPr="001240AB" w:rsidRDefault="00952D50">
            <w:pPr>
              <w:pStyle w:val="TableParagraph"/>
              <w:tabs>
                <w:tab w:val="left" w:pos="471"/>
              </w:tabs>
              <w:jc w:val="both"/>
              <w:rPr>
                <w:sz w:val="24"/>
                <w:szCs w:val="24"/>
              </w:rPr>
            </w:pPr>
            <w:r w:rsidRPr="001240AB">
              <w:rPr>
                <w:sz w:val="24"/>
                <w:szCs w:val="24"/>
              </w:rPr>
              <w:t xml:space="preserve">5. Концепция </w:t>
            </w:r>
            <w:r w:rsidRPr="001240AB">
              <w:rPr>
                <w:sz w:val="24"/>
                <w:szCs w:val="24"/>
                <w:lang w:val="en-US"/>
              </w:rPr>
              <w:t>CPM</w:t>
            </w:r>
            <w:r w:rsidRPr="001240AB">
              <w:rPr>
                <w:sz w:val="24"/>
                <w:szCs w:val="24"/>
              </w:rPr>
              <w:t xml:space="preserve"> (</w:t>
            </w:r>
            <w:r w:rsidRPr="001240AB">
              <w:rPr>
                <w:sz w:val="24"/>
                <w:szCs w:val="24"/>
                <w:lang w:val="en-US"/>
              </w:rPr>
              <w:t>Corporate</w:t>
            </w:r>
            <w:r w:rsidRPr="001240AB">
              <w:rPr>
                <w:sz w:val="24"/>
                <w:szCs w:val="24"/>
              </w:rPr>
              <w:t xml:space="preserve"> </w:t>
            </w:r>
            <w:r w:rsidRPr="001240AB">
              <w:rPr>
                <w:sz w:val="24"/>
                <w:szCs w:val="24"/>
                <w:lang w:val="en-US"/>
              </w:rPr>
              <w:t>Performance</w:t>
            </w:r>
            <w:r w:rsidRPr="001240AB">
              <w:rPr>
                <w:sz w:val="24"/>
                <w:szCs w:val="24"/>
              </w:rPr>
              <w:t xml:space="preserve"> </w:t>
            </w:r>
            <w:r w:rsidRPr="001240AB">
              <w:rPr>
                <w:sz w:val="24"/>
                <w:szCs w:val="24"/>
                <w:lang w:val="en-US"/>
              </w:rPr>
              <w:t>Management</w:t>
            </w:r>
            <w:r w:rsidRPr="001240AB">
              <w:rPr>
                <w:sz w:val="24"/>
                <w:szCs w:val="24"/>
              </w:rPr>
              <w:t xml:space="preserve">) и ее информационная поддержка. Типовая Архитектура </w:t>
            </w:r>
            <w:r w:rsidRPr="001240AB">
              <w:rPr>
                <w:sz w:val="24"/>
                <w:szCs w:val="24"/>
                <w:lang w:val="en-US"/>
              </w:rPr>
              <w:t>CPM</w:t>
            </w:r>
            <w:r w:rsidRPr="001240AB">
              <w:rPr>
                <w:sz w:val="24"/>
                <w:szCs w:val="24"/>
              </w:rPr>
              <w:t>-системы.</w:t>
            </w:r>
          </w:p>
          <w:p w:rsidR="00372FDC" w:rsidRPr="001240AB" w:rsidRDefault="00952D50">
            <w:pPr>
              <w:pStyle w:val="TableParagraph"/>
              <w:tabs>
                <w:tab w:val="left" w:pos="471"/>
              </w:tabs>
              <w:jc w:val="both"/>
              <w:rPr>
                <w:sz w:val="24"/>
                <w:szCs w:val="24"/>
              </w:rPr>
            </w:pPr>
            <w:r w:rsidRPr="001240AB">
              <w:rPr>
                <w:sz w:val="24"/>
                <w:szCs w:val="24"/>
              </w:rPr>
              <w:t xml:space="preserve">5. Риски применения информационных технологий в деятельности коммерческого банка. Концепция </w:t>
            </w:r>
            <w:proofErr w:type="spellStart"/>
            <w:r w:rsidRPr="001240AB">
              <w:rPr>
                <w:sz w:val="24"/>
                <w:szCs w:val="24"/>
              </w:rPr>
              <w:t>observability</w:t>
            </w:r>
            <w:proofErr w:type="spellEnd"/>
            <w:r w:rsidRPr="001240AB">
              <w:rPr>
                <w:sz w:val="24"/>
                <w:szCs w:val="24"/>
              </w:rPr>
              <w:t xml:space="preserve"> и ее роль в снижении ИТ-рисков.</w:t>
            </w:r>
          </w:p>
          <w:p w:rsidR="00372FDC" w:rsidRPr="001240AB" w:rsidRDefault="00952D50">
            <w:pPr>
              <w:pStyle w:val="TableParagraph"/>
              <w:tabs>
                <w:tab w:val="left" w:pos="471"/>
              </w:tabs>
              <w:jc w:val="both"/>
              <w:rPr>
                <w:i/>
                <w:sz w:val="24"/>
                <w:szCs w:val="24"/>
              </w:rPr>
            </w:pPr>
            <w:r w:rsidRPr="001240AB">
              <w:rPr>
                <w:i/>
                <w:sz w:val="24"/>
                <w:szCs w:val="24"/>
              </w:rPr>
              <w:t xml:space="preserve">Рекомендуемые источники: раздел 8: </w:t>
            </w:r>
            <w:proofErr w:type="spellStart"/>
            <w:r w:rsidRPr="001240AB">
              <w:rPr>
                <w:i/>
                <w:sz w:val="24"/>
                <w:szCs w:val="24"/>
              </w:rPr>
              <w:t>н.п.а</w:t>
            </w:r>
            <w:proofErr w:type="spellEnd"/>
            <w:r w:rsidRPr="001240AB">
              <w:rPr>
                <w:i/>
                <w:sz w:val="24"/>
                <w:szCs w:val="24"/>
              </w:rPr>
              <w:t xml:space="preserve">. 1-8,11 а) </w:t>
            </w:r>
            <w:proofErr w:type="spellStart"/>
            <w:r w:rsidRPr="001240AB">
              <w:rPr>
                <w:i/>
                <w:sz w:val="24"/>
                <w:szCs w:val="24"/>
              </w:rPr>
              <w:t>осн</w:t>
            </w:r>
            <w:proofErr w:type="spellEnd"/>
            <w:r w:rsidRPr="001240AB">
              <w:rPr>
                <w:i/>
                <w:sz w:val="24"/>
                <w:szCs w:val="24"/>
              </w:rPr>
              <w:t>. лит…1-2; б) 1,3-5; раздел 9:1-1-11.</w:t>
            </w:r>
          </w:p>
        </w:tc>
        <w:tc>
          <w:tcPr>
            <w:tcW w:w="1838" w:type="dxa"/>
          </w:tcPr>
          <w:p w:rsidR="00372FDC" w:rsidRPr="001240AB" w:rsidRDefault="00952D50">
            <w:pPr>
              <w:pStyle w:val="TableParagraph"/>
              <w:tabs>
                <w:tab w:val="left" w:pos="471"/>
              </w:tabs>
              <w:jc w:val="both"/>
              <w:rPr>
                <w:sz w:val="24"/>
                <w:szCs w:val="24"/>
              </w:rPr>
            </w:pPr>
            <w:r w:rsidRPr="001240AB">
              <w:rPr>
                <w:sz w:val="24"/>
                <w:szCs w:val="24"/>
              </w:rPr>
              <w:t>Дискуссия.</w:t>
            </w:r>
          </w:p>
          <w:p w:rsidR="001240AB" w:rsidRDefault="00952D50">
            <w:pPr>
              <w:keepNext/>
              <w:widowControl w:val="0"/>
              <w:jc w:val="both"/>
            </w:pPr>
            <w:r w:rsidRPr="001240AB">
              <w:t xml:space="preserve">Анализ и обсуждение кейсов. Выполнение </w:t>
            </w:r>
            <w:proofErr w:type="spellStart"/>
            <w:r w:rsidRPr="001240AB">
              <w:t>самостоятель</w:t>
            </w:r>
            <w:proofErr w:type="spellEnd"/>
          </w:p>
          <w:p w:rsidR="00372FDC" w:rsidRPr="001240AB" w:rsidRDefault="00952D50">
            <w:pPr>
              <w:keepNext/>
              <w:widowControl w:val="0"/>
              <w:jc w:val="both"/>
            </w:pPr>
            <w:proofErr w:type="spellStart"/>
            <w:r w:rsidRPr="001240AB">
              <w:t>ных</w:t>
            </w:r>
            <w:proofErr w:type="spellEnd"/>
            <w:r w:rsidRPr="001240AB">
              <w:t xml:space="preserve"> заданий.</w:t>
            </w:r>
          </w:p>
        </w:tc>
      </w:tr>
      <w:tr w:rsidR="00372FDC" w:rsidRPr="001240AB">
        <w:tc>
          <w:tcPr>
            <w:tcW w:w="2263" w:type="dxa"/>
            <w:shd w:val="clear" w:color="auto" w:fill="auto"/>
          </w:tcPr>
          <w:p w:rsidR="00372FDC" w:rsidRPr="001240AB" w:rsidRDefault="00952D50">
            <w:pPr>
              <w:widowControl w:val="0"/>
              <w:shd w:val="clear" w:color="auto" w:fill="FFFFFF"/>
              <w:jc w:val="both"/>
              <w:rPr>
                <w:b/>
              </w:rPr>
            </w:pPr>
            <w:r w:rsidRPr="001240AB">
              <w:t>Тема 4. Перспективы и практика применения сквозных технологий в банковском секторе</w:t>
            </w:r>
          </w:p>
        </w:tc>
        <w:tc>
          <w:tcPr>
            <w:tcW w:w="5812" w:type="dxa"/>
          </w:tcPr>
          <w:p w:rsidR="00372FDC" w:rsidRPr="001240AB" w:rsidRDefault="00952D50">
            <w:pPr>
              <w:pStyle w:val="TableParagraph"/>
              <w:tabs>
                <w:tab w:val="left" w:pos="471"/>
              </w:tabs>
              <w:jc w:val="both"/>
              <w:rPr>
                <w:sz w:val="24"/>
                <w:szCs w:val="24"/>
              </w:rPr>
            </w:pPr>
            <w:r w:rsidRPr="001240AB">
              <w:rPr>
                <w:sz w:val="24"/>
                <w:szCs w:val="24"/>
              </w:rPr>
              <w:t>1.Практика использования частных и публичных облаков в банках. Ценность для бизнеса и потенциальные риски.</w:t>
            </w:r>
          </w:p>
          <w:p w:rsidR="00372FDC" w:rsidRPr="001240AB" w:rsidRDefault="00952D50">
            <w:pPr>
              <w:pStyle w:val="TableParagraph"/>
              <w:tabs>
                <w:tab w:val="left" w:pos="471"/>
              </w:tabs>
              <w:jc w:val="both"/>
              <w:rPr>
                <w:sz w:val="24"/>
                <w:szCs w:val="24"/>
              </w:rPr>
            </w:pPr>
            <w:r w:rsidRPr="001240AB">
              <w:rPr>
                <w:sz w:val="24"/>
                <w:szCs w:val="24"/>
              </w:rPr>
              <w:t xml:space="preserve">2. Жизненный цикл </w:t>
            </w:r>
            <w:proofErr w:type="spellStart"/>
            <w:r w:rsidRPr="001240AB">
              <w:rPr>
                <w:sz w:val="24"/>
                <w:szCs w:val="24"/>
              </w:rPr>
              <w:t>Data</w:t>
            </w:r>
            <w:proofErr w:type="spellEnd"/>
            <w:r w:rsidRPr="001240AB">
              <w:rPr>
                <w:sz w:val="24"/>
                <w:szCs w:val="24"/>
              </w:rPr>
              <w:t xml:space="preserve"> </w:t>
            </w:r>
            <w:proofErr w:type="spellStart"/>
            <w:r w:rsidRPr="001240AB">
              <w:rPr>
                <w:sz w:val="24"/>
                <w:szCs w:val="24"/>
              </w:rPr>
              <w:t>science</w:t>
            </w:r>
            <w:proofErr w:type="spellEnd"/>
            <w:r w:rsidRPr="001240AB">
              <w:rPr>
                <w:sz w:val="24"/>
                <w:szCs w:val="24"/>
              </w:rPr>
              <w:t xml:space="preserve"> модели. Бизнес-кейсы применения AI в банках и их оценка.</w:t>
            </w:r>
          </w:p>
          <w:p w:rsidR="00372FDC" w:rsidRPr="001240AB" w:rsidRDefault="00952D50">
            <w:pPr>
              <w:pStyle w:val="TableParagraph"/>
              <w:tabs>
                <w:tab w:val="left" w:pos="471"/>
              </w:tabs>
              <w:jc w:val="both"/>
              <w:rPr>
                <w:sz w:val="24"/>
                <w:szCs w:val="24"/>
              </w:rPr>
            </w:pPr>
            <w:r w:rsidRPr="001240AB">
              <w:rPr>
                <w:sz w:val="24"/>
                <w:szCs w:val="24"/>
              </w:rPr>
              <w:t>3. Текущая ситуация на рынке ЦФА. Роли участников рынка ЦФА. Встраивание ЦФА и цифрового рубля в бизнес-процессы и ИТ-ландшафт банка.</w:t>
            </w:r>
          </w:p>
          <w:p w:rsidR="00372FDC" w:rsidRPr="001240AB" w:rsidRDefault="00952D50">
            <w:pPr>
              <w:pStyle w:val="TableParagraph"/>
              <w:tabs>
                <w:tab w:val="left" w:pos="471"/>
              </w:tabs>
              <w:jc w:val="both"/>
              <w:rPr>
                <w:sz w:val="24"/>
                <w:szCs w:val="24"/>
              </w:rPr>
            </w:pPr>
            <w:r w:rsidRPr="001240AB">
              <w:rPr>
                <w:sz w:val="24"/>
                <w:szCs w:val="24"/>
              </w:rPr>
              <w:lastRenderedPageBreak/>
              <w:t>4. Цифровой рубль и системы ДБО. Перспективы развития рынка ЦФА. Ошибки банков при внедрении цифрового рубля. ЦФА-платформа.</w:t>
            </w:r>
          </w:p>
          <w:p w:rsidR="00372FDC" w:rsidRPr="001240AB" w:rsidRDefault="00952D50">
            <w:pPr>
              <w:pStyle w:val="TableParagraph"/>
              <w:tabs>
                <w:tab w:val="left" w:pos="471"/>
              </w:tabs>
              <w:jc w:val="both"/>
              <w:rPr>
                <w:sz w:val="24"/>
                <w:szCs w:val="24"/>
              </w:rPr>
            </w:pPr>
            <w:r w:rsidRPr="001240AB">
              <w:rPr>
                <w:i/>
                <w:sz w:val="24"/>
                <w:szCs w:val="24"/>
              </w:rPr>
              <w:t xml:space="preserve">Рекомендуемые источники: раздел 8: </w:t>
            </w:r>
            <w:proofErr w:type="spellStart"/>
            <w:r w:rsidRPr="001240AB">
              <w:rPr>
                <w:i/>
                <w:sz w:val="24"/>
                <w:szCs w:val="24"/>
              </w:rPr>
              <w:t>н.п.а</w:t>
            </w:r>
            <w:proofErr w:type="spellEnd"/>
            <w:r w:rsidRPr="001240AB">
              <w:rPr>
                <w:i/>
                <w:sz w:val="24"/>
                <w:szCs w:val="24"/>
              </w:rPr>
              <w:t xml:space="preserve">. 5-10 а) </w:t>
            </w:r>
            <w:proofErr w:type="spellStart"/>
            <w:r w:rsidRPr="001240AB">
              <w:rPr>
                <w:i/>
                <w:sz w:val="24"/>
                <w:szCs w:val="24"/>
              </w:rPr>
              <w:t>осн</w:t>
            </w:r>
            <w:proofErr w:type="spellEnd"/>
            <w:r w:rsidRPr="001240AB">
              <w:rPr>
                <w:i/>
                <w:sz w:val="24"/>
                <w:szCs w:val="24"/>
              </w:rPr>
              <w:t>. лит…1-2; б) 3,5,6; раздел 9:1-1,4,7,11, 12.</w:t>
            </w:r>
          </w:p>
        </w:tc>
        <w:tc>
          <w:tcPr>
            <w:tcW w:w="1838" w:type="dxa"/>
          </w:tcPr>
          <w:p w:rsidR="00372FDC" w:rsidRPr="001240AB" w:rsidRDefault="00952D50">
            <w:pPr>
              <w:pStyle w:val="TableParagraph"/>
              <w:tabs>
                <w:tab w:val="left" w:pos="471"/>
              </w:tabs>
              <w:jc w:val="both"/>
              <w:rPr>
                <w:sz w:val="24"/>
                <w:szCs w:val="24"/>
              </w:rPr>
            </w:pPr>
            <w:r w:rsidRPr="001240AB">
              <w:rPr>
                <w:sz w:val="24"/>
                <w:szCs w:val="24"/>
              </w:rPr>
              <w:lastRenderedPageBreak/>
              <w:t>Дискуссия.</w:t>
            </w:r>
          </w:p>
          <w:p w:rsidR="001240AB" w:rsidRDefault="00952D50">
            <w:pPr>
              <w:keepNext/>
              <w:widowControl w:val="0"/>
              <w:jc w:val="both"/>
            </w:pPr>
            <w:r w:rsidRPr="001240AB">
              <w:t xml:space="preserve">Анализ и обсуждение кейсов. Выполнение </w:t>
            </w:r>
            <w:proofErr w:type="spellStart"/>
            <w:r w:rsidRPr="001240AB">
              <w:t>самостоятель</w:t>
            </w:r>
            <w:proofErr w:type="spellEnd"/>
          </w:p>
          <w:p w:rsidR="00372FDC" w:rsidRPr="001240AB" w:rsidRDefault="00952D50">
            <w:pPr>
              <w:keepNext/>
              <w:widowControl w:val="0"/>
              <w:jc w:val="both"/>
            </w:pPr>
            <w:proofErr w:type="spellStart"/>
            <w:r w:rsidRPr="001240AB">
              <w:t>ных</w:t>
            </w:r>
            <w:proofErr w:type="spellEnd"/>
            <w:r w:rsidRPr="001240AB">
              <w:t xml:space="preserve"> заданий.</w:t>
            </w:r>
          </w:p>
        </w:tc>
      </w:tr>
    </w:tbl>
    <w:p w:rsidR="00372FDC" w:rsidRDefault="00372FDC">
      <w:pPr>
        <w:pStyle w:val="af3"/>
      </w:pPr>
    </w:p>
    <w:p w:rsidR="00372FDC" w:rsidRDefault="00952D50">
      <w:pPr>
        <w:ind w:firstLine="709"/>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372FDC" w:rsidRDefault="00952D50">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372FDC" w:rsidRDefault="00952D50">
      <w:pPr>
        <w:ind w:firstLine="709"/>
        <w:jc w:val="right"/>
        <w:rPr>
          <w:sz w:val="28"/>
          <w:szCs w:val="28"/>
        </w:rPr>
      </w:pPr>
      <w:r>
        <w:rPr>
          <w:sz w:val="28"/>
          <w:szCs w:val="28"/>
        </w:rPr>
        <w:t>Таблица 5.</w:t>
      </w:r>
    </w:p>
    <w:tbl>
      <w:tblPr>
        <w:tblpPr w:leftFromText="180" w:rightFromText="180" w:vertAnchor="text" w:horzAnchor="margin" w:tblpY="213"/>
        <w:tblW w:w="5000" w:type="pct"/>
        <w:tblLayout w:type="fixed"/>
        <w:tblLook w:val="04A0" w:firstRow="1" w:lastRow="0" w:firstColumn="1" w:lastColumn="0" w:noHBand="0" w:noVBand="1"/>
      </w:tblPr>
      <w:tblGrid>
        <w:gridCol w:w="2501"/>
        <w:gridCol w:w="3965"/>
        <w:gridCol w:w="3447"/>
      </w:tblGrid>
      <w:tr w:rsidR="00372FDC">
        <w:trPr>
          <w:tblHeader/>
        </w:trPr>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keepNext/>
              <w:widowControl w:val="0"/>
              <w:ind w:firstLine="31"/>
              <w:jc w:val="center"/>
              <w:rPr>
                <w:b/>
                <w:bCs/>
              </w:rPr>
            </w:pPr>
            <w:r>
              <w:rPr>
                <w:b/>
                <w:bCs/>
              </w:rPr>
              <w:t>Наименование тем (разделов) дисциплины</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keepNext/>
              <w:widowControl w:val="0"/>
              <w:ind w:firstLine="77"/>
              <w:jc w:val="center"/>
              <w:rPr>
                <w:b/>
                <w:bCs/>
              </w:rPr>
            </w:pPr>
            <w:r>
              <w:rPr>
                <w:b/>
                <w:bCs/>
              </w:rPr>
              <w:t>Перечень вопросов, отводимых на самостоятельное освоение</w:t>
            </w:r>
          </w:p>
        </w:tc>
        <w:tc>
          <w:tcPr>
            <w:tcW w:w="3450" w:type="dxa"/>
            <w:tcBorders>
              <w:top w:val="single" w:sz="4" w:space="0" w:color="000000"/>
              <w:left w:val="single" w:sz="4" w:space="0" w:color="000000"/>
              <w:bottom w:val="single" w:sz="4" w:space="0" w:color="000000"/>
              <w:right w:val="single" w:sz="4" w:space="0" w:color="000000"/>
            </w:tcBorders>
          </w:tcPr>
          <w:p w:rsidR="00372FDC" w:rsidRDefault="00952D50">
            <w:pPr>
              <w:keepNext/>
              <w:widowControl w:val="0"/>
              <w:jc w:val="center"/>
              <w:rPr>
                <w:b/>
                <w:bCs/>
              </w:rPr>
            </w:pPr>
            <w:r>
              <w:rPr>
                <w:b/>
                <w:bCs/>
              </w:rPr>
              <w:t>Формы внеаудиторной самостоятельной работы</w:t>
            </w:r>
          </w:p>
        </w:tc>
      </w:tr>
      <w:tr w:rsidR="00372FD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both"/>
              <w:rPr>
                <w:b/>
              </w:rPr>
            </w:pPr>
            <w:r>
              <w:t>Тема 1. Современные тренды развития банковских технологий</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rPr>
                <w:bCs/>
              </w:rPr>
            </w:pPr>
            <w:r>
              <w:rPr>
                <w:bCs/>
              </w:rPr>
              <w:t>1.</w:t>
            </w:r>
            <w:r>
              <w:rPr>
                <w:lang w:eastAsia="ja-JP"/>
              </w:rPr>
              <w:t xml:space="preserve"> </w:t>
            </w:r>
            <w:r>
              <w:rPr>
                <w:bCs/>
              </w:rPr>
              <w:t>Стратегия развития информационных технологий в финансовом секторе. Роль Центрального банка.</w:t>
            </w:r>
          </w:p>
          <w:p w:rsidR="00372FDC" w:rsidRDefault="00952D50">
            <w:pPr>
              <w:pStyle w:val="afc"/>
              <w:keepNext/>
              <w:widowControl w:val="0"/>
              <w:ind w:left="0" w:firstLine="0"/>
              <w:rPr>
                <w:bCs/>
              </w:rPr>
            </w:pPr>
            <w:r>
              <w:rPr>
                <w:bCs/>
              </w:rPr>
              <w:t>2.</w:t>
            </w:r>
            <w:r>
              <w:t xml:space="preserve"> </w:t>
            </w:r>
            <w:r>
              <w:rPr>
                <w:bCs/>
              </w:rPr>
              <w:t>Новые тенденции в развитии банковской автоматизации.</w:t>
            </w:r>
          </w:p>
          <w:p w:rsidR="00372FDC" w:rsidRDefault="00952D50">
            <w:pPr>
              <w:pStyle w:val="afc"/>
              <w:keepNext/>
              <w:widowControl w:val="0"/>
              <w:ind w:left="0" w:firstLine="0"/>
              <w:rPr>
                <w:bCs/>
              </w:rPr>
            </w:pPr>
            <w:r>
              <w:rPr>
                <w:bCs/>
              </w:rPr>
              <w:t>3. Новые тенденции в развитии банковской автоматизации.</w:t>
            </w:r>
          </w:p>
        </w:tc>
        <w:tc>
          <w:tcPr>
            <w:tcW w:w="3450" w:type="dxa"/>
            <w:tcBorders>
              <w:top w:val="single" w:sz="4" w:space="0" w:color="000000"/>
              <w:left w:val="single" w:sz="4" w:space="0" w:color="000000"/>
              <w:bottom w:val="single" w:sz="4" w:space="0" w:color="000000"/>
              <w:right w:val="single" w:sz="4" w:space="0" w:color="000000"/>
            </w:tcBorders>
          </w:tcPr>
          <w:p w:rsidR="00372FDC" w:rsidRDefault="00952D50">
            <w:pPr>
              <w:keepNext/>
              <w:widowControl w:val="0"/>
              <w:jc w:val="both"/>
              <w:rPr>
                <w:b/>
              </w:rPr>
            </w:pPr>
            <w:r>
              <w:t>Изучение методических материалов по теме. Подготовка к контрольной работе и к практическим занятиям.</w:t>
            </w:r>
          </w:p>
        </w:tc>
      </w:tr>
      <w:tr w:rsidR="00372FD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tabs>
                <w:tab w:val="right" w:pos="851"/>
              </w:tabs>
              <w:jc w:val="both"/>
              <w:rPr>
                <w:b/>
              </w:rPr>
            </w:pPr>
            <w:r>
              <w:t>Тема 2. Информационное обеспечение критически важных процессов кредитной организации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pPr>
            <w:r>
              <w:t>1. Бизнес-критичные процессы банка.</w:t>
            </w:r>
          </w:p>
          <w:p w:rsidR="00372FDC" w:rsidRDefault="00952D50">
            <w:pPr>
              <w:pStyle w:val="afc"/>
              <w:keepNext/>
              <w:widowControl w:val="0"/>
              <w:ind w:left="0" w:firstLine="0"/>
            </w:pPr>
            <w:r>
              <w:t>2. Нормативно-правовая база АБС.</w:t>
            </w:r>
          </w:p>
          <w:p w:rsidR="00372FDC" w:rsidRDefault="00952D50">
            <w:pPr>
              <w:pStyle w:val="afc"/>
              <w:keepNext/>
              <w:widowControl w:val="0"/>
              <w:ind w:left="0" w:firstLine="0"/>
            </w:pPr>
            <w:r>
              <w:t>3. Цифровая бизнес-платформа как замена классической АБС.</w:t>
            </w:r>
          </w:p>
          <w:p w:rsidR="00372FDC" w:rsidRDefault="00952D50">
            <w:pPr>
              <w:pStyle w:val="afc"/>
              <w:keepNext/>
              <w:widowControl w:val="0"/>
              <w:ind w:left="0" w:firstLine="0"/>
            </w:pPr>
            <w:r>
              <w:rPr>
                <w:lang w:val="en-US"/>
              </w:rPr>
              <w:t xml:space="preserve">4. </w:t>
            </w:r>
            <w:r>
              <w:t>Концепция</w:t>
            </w:r>
            <w:r>
              <w:rPr>
                <w:lang w:val="en-US"/>
              </w:rPr>
              <w:t xml:space="preserve"> Customer Relationship Management (CRM). </w:t>
            </w:r>
            <w:r>
              <w:t>Основные функции CRM-систем, особенности CRM-систем для банков.</w:t>
            </w:r>
          </w:p>
          <w:p w:rsidR="00372FDC" w:rsidRDefault="00952D50">
            <w:pPr>
              <w:pStyle w:val="afc"/>
              <w:keepNext/>
              <w:widowControl w:val="0"/>
              <w:ind w:left="0" w:firstLine="0"/>
            </w:pPr>
            <w:r>
              <w:t xml:space="preserve">5. </w:t>
            </w:r>
            <w:proofErr w:type="spellStart"/>
            <w:r>
              <w:t>Web</w:t>
            </w:r>
            <w:proofErr w:type="spellEnd"/>
            <w:r>
              <w:t>-сайт и мобильные приложения кредитной организации.</w:t>
            </w:r>
          </w:p>
          <w:p w:rsidR="00372FDC" w:rsidRDefault="00952D50">
            <w:pPr>
              <w:pStyle w:val="TableParagraph"/>
              <w:tabs>
                <w:tab w:val="left" w:pos="471"/>
              </w:tabs>
              <w:jc w:val="both"/>
              <w:rPr>
                <w:sz w:val="24"/>
                <w:szCs w:val="24"/>
              </w:rPr>
            </w:pPr>
            <w:r>
              <w:rPr>
                <w:sz w:val="24"/>
                <w:szCs w:val="24"/>
              </w:rPr>
              <w:t>6. Место процессингового центра в ИТ-архитектуре банка.</w:t>
            </w:r>
          </w:p>
        </w:tc>
        <w:tc>
          <w:tcPr>
            <w:tcW w:w="3450" w:type="dxa"/>
            <w:tcBorders>
              <w:top w:val="single" w:sz="4" w:space="0" w:color="000000"/>
              <w:left w:val="single" w:sz="4" w:space="0" w:color="000000"/>
              <w:bottom w:val="single" w:sz="4" w:space="0" w:color="000000"/>
              <w:right w:val="single" w:sz="4" w:space="0" w:color="000000"/>
            </w:tcBorders>
          </w:tcPr>
          <w:p w:rsidR="00372FDC" w:rsidRDefault="00952D50">
            <w:pPr>
              <w:keepNext/>
              <w:widowControl w:val="0"/>
              <w:jc w:val="both"/>
              <w:rPr>
                <w:b/>
              </w:rPr>
            </w:pPr>
            <w:r>
              <w:t>Изучение методических материалов по теме. Подготовка к контрольной работе и к практическим занятиям.</w:t>
            </w:r>
          </w:p>
        </w:tc>
      </w:tr>
      <w:tr w:rsidR="00372FD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jc w:val="both"/>
              <w:rPr>
                <w:b/>
              </w:rPr>
            </w:pPr>
            <w:r>
              <w:t>Тема 3. Технологии управления операционной эффективностью</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rPr>
                <w:bCs/>
              </w:rPr>
            </w:pPr>
            <w:r>
              <w:rPr>
                <w:bCs/>
              </w:rPr>
              <w:t xml:space="preserve">1. </w:t>
            </w:r>
            <w:r>
              <w:t xml:space="preserve">Новое поколение систем управления бизнес-процессами </w:t>
            </w:r>
            <w:proofErr w:type="spellStart"/>
            <w:r>
              <w:rPr>
                <w:lang w:val="en-US"/>
              </w:rPr>
              <w:t>iBPMS</w:t>
            </w:r>
            <w:proofErr w:type="spellEnd"/>
            <w:r>
              <w:t xml:space="preserve"> и кейсы их использования в банках.</w:t>
            </w:r>
          </w:p>
          <w:p w:rsidR="00372FDC" w:rsidRDefault="00952D50">
            <w:pPr>
              <w:pStyle w:val="afc"/>
              <w:keepNext/>
              <w:widowControl w:val="0"/>
              <w:ind w:left="0" w:firstLine="0"/>
              <w:rPr>
                <w:bCs/>
              </w:rPr>
            </w:pPr>
            <w:r>
              <w:rPr>
                <w:bCs/>
              </w:rPr>
              <w:t>2.</w:t>
            </w:r>
            <w:r>
              <w:t xml:space="preserve"> Области применения методов и технологий интеллектуального анализа данных.</w:t>
            </w:r>
          </w:p>
          <w:p w:rsidR="00372FDC" w:rsidRDefault="00952D50">
            <w:pPr>
              <w:pStyle w:val="afc"/>
              <w:keepNext/>
              <w:widowControl w:val="0"/>
              <w:ind w:left="0" w:firstLine="0"/>
              <w:rPr>
                <w:bCs/>
              </w:rPr>
            </w:pPr>
            <w:r>
              <w:rPr>
                <w:bCs/>
              </w:rPr>
              <w:t xml:space="preserve">3. </w:t>
            </w:r>
            <w:r>
              <w:t>Инструменты мониторинга риск-факторов, идентификации и оценки риска, прогнозирования и стресс-тестирования.</w:t>
            </w:r>
          </w:p>
          <w:p w:rsidR="00372FDC" w:rsidRDefault="00952D50">
            <w:pPr>
              <w:pStyle w:val="afc"/>
              <w:keepNext/>
              <w:widowControl w:val="0"/>
              <w:ind w:left="0" w:firstLine="0"/>
              <w:rPr>
                <w:bCs/>
                <w:lang w:val="en-US"/>
              </w:rPr>
            </w:pPr>
            <w:r>
              <w:rPr>
                <w:bCs/>
                <w:lang w:val="en-US"/>
              </w:rPr>
              <w:t xml:space="preserve">4. </w:t>
            </w:r>
            <w:r>
              <w:t>Концепция</w:t>
            </w:r>
            <w:r>
              <w:rPr>
                <w:lang w:val="en-US"/>
              </w:rPr>
              <w:t xml:space="preserve"> GRC (Governance-Risk-Compliance).</w:t>
            </w:r>
          </w:p>
        </w:tc>
        <w:tc>
          <w:tcPr>
            <w:tcW w:w="3450" w:type="dxa"/>
            <w:tcBorders>
              <w:top w:val="single" w:sz="4" w:space="0" w:color="000000"/>
              <w:left w:val="single" w:sz="4" w:space="0" w:color="000000"/>
              <w:bottom w:val="single" w:sz="4" w:space="0" w:color="000000"/>
              <w:right w:val="single" w:sz="4" w:space="0" w:color="000000"/>
            </w:tcBorders>
          </w:tcPr>
          <w:p w:rsidR="00372FDC" w:rsidRDefault="00952D50">
            <w:pPr>
              <w:keepNext/>
              <w:widowControl w:val="0"/>
              <w:jc w:val="both"/>
              <w:rPr>
                <w:b/>
              </w:rPr>
            </w:pPr>
            <w:r>
              <w:t>Изучение методических материалов по теме. Подготовка к контрольной работе и к практическим занятиям.</w:t>
            </w:r>
          </w:p>
        </w:tc>
      </w:tr>
      <w:tr w:rsidR="00372FD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widowControl w:val="0"/>
              <w:shd w:val="clear" w:color="auto" w:fill="FFFFFF"/>
              <w:jc w:val="both"/>
              <w:rPr>
                <w:b/>
              </w:rPr>
            </w:pPr>
            <w:r>
              <w:lastRenderedPageBreak/>
              <w:t>Тема 4. Перспективы и практика применения сквозных технологий в банковском секторе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72FDC" w:rsidRDefault="00952D50">
            <w:pPr>
              <w:pStyle w:val="afc"/>
              <w:keepNext/>
              <w:widowControl w:val="0"/>
              <w:ind w:left="0" w:firstLine="0"/>
              <w:rPr>
                <w:bCs/>
              </w:rPr>
            </w:pPr>
            <w:r>
              <w:rPr>
                <w:bCs/>
              </w:rPr>
              <w:t>1.</w:t>
            </w:r>
            <w:r>
              <w:rPr>
                <w:lang w:eastAsia="ja-JP"/>
              </w:rPr>
              <w:t xml:space="preserve"> </w:t>
            </w:r>
            <w:r>
              <w:rPr>
                <w:bCs/>
              </w:rPr>
              <w:t>Правовые основы для аутсорсинга информационных технологий и использования облачных услуг финансовыми организациями.</w:t>
            </w:r>
          </w:p>
          <w:p w:rsidR="00372FDC" w:rsidRDefault="00952D50">
            <w:pPr>
              <w:pStyle w:val="afc"/>
              <w:keepNext/>
              <w:widowControl w:val="0"/>
              <w:ind w:left="0" w:firstLine="0"/>
              <w:rPr>
                <w:bCs/>
              </w:rPr>
            </w:pPr>
            <w:r>
              <w:rPr>
                <w:bCs/>
              </w:rPr>
              <w:t>2. Искусственный интеллект. AI и ML как неотъемлемая часть бизнеса.</w:t>
            </w:r>
          </w:p>
          <w:p w:rsidR="00372FDC" w:rsidRDefault="00952D50">
            <w:pPr>
              <w:pStyle w:val="afc"/>
              <w:keepNext/>
              <w:widowControl w:val="0"/>
              <w:ind w:left="0" w:firstLine="0"/>
              <w:rPr>
                <w:bCs/>
              </w:rPr>
            </w:pPr>
            <w:r>
              <w:rPr>
                <w:bCs/>
              </w:rPr>
              <w:t>3. Нормативная база ЦФА.</w:t>
            </w:r>
          </w:p>
          <w:p w:rsidR="00372FDC" w:rsidRDefault="00952D50">
            <w:pPr>
              <w:pStyle w:val="afc"/>
              <w:keepNext/>
              <w:widowControl w:val="0"/>
              <w:ind w:left="0" w:firstLine="0"/>
              <w:rPr>
                <w:bCs/>
              </w:rPr>
            </w:pPr>
            <w:r>
              <w:rPr>
                <w:bCs/>
              </w:rPr>
              <w:t xml:space="preserve">4. </w:t>
            </w:r>
            <w:proofErr w:type="spellStart"/>
            <w:r>
              <w:rPr>
                <w:bCs/>
              </w:rPr>
              <w:t>Блокчейн</w:t>
            </w:r>
            <w:proofErr w:type="spellEnd"/>
            <w:r>
              <w:rPr>
                <w:bCs/>
              </w:rPr>
              <w:t xml:space="preserve"> технологии. Публичные, приватные, </w:t>
            </w:r>
            <w:proofErr w:type="spellStart"/>
            <w:r>
              <w:rPr>
                <w:bCs/>
              </w:rPr>
              <w:t>консорциумные</w:t>
            </w:r>
            <w:proofErr w:type="spellEnd"/>
            <w:r>
              <w:rPr>
                <w:bCs/>
              </w:rPr>
              <w:t xml:space="preserve"> и гибридные </w:t>
            </w:r>
            <w:proofErr w:type="spellStart"/>
            <w:r>
              <w:rPr>
                <w:bCs/>
              </w:rPr>
              <w:t>блокчейны</w:t>
            </w:r>
            <w:proofErr w:type="spellEnd"/>
            <w:r>
              <w:rPr>
                <w:bCs/>
              </w:rPr>
              <w:t>. Смарт контракты. Цифровые финансовые активы и цифровой рубль.</w:t>
            </w:r>
          </w:p>
        </w:tc>
        <w:tc>
          <w:tcPr>
            <w:tcW w:w="3450" w:type="dxa"/>
            <w:tcBorders>
              <w:top w:val="single" w:sz="4" w:space="0" w:color="000000"/>
              <w:left w:val="single" w:sz="4" w:space="0" w:color="000000"/>
              <w:bottom w:val="single" w:sz="4" w:space="0" w:color="000000"/>
              <w:right w:val="single" w:sz="4" w:space="0" w:color="000000"/>
            </w:tcBorders>
          </w:tcPr>
          <w:p w:rsidR="00372FDC" w:rsidRDefault="00952D50">
            <w:pPr>
              <w:keepNext/>
              <w:widowControl w:val="0"/>
              <w:jc w:val="both"/>
              <w:rPr>
                <w:b/>
              </w:rPr>
            </w:pPr>
            <w:r>
              <w:t>Изучение методических материалов по теме. Подготовка к практическим занятиям.</w:t>
            </w:r>
          </w:p>
        </w:tc>
      </w:tr>
    </w:tbl>
    <w:p w:rsidR="00372FDC" w:rsidRDefault="00372FDC">
      <w:pPr>
        <w:keepNext/>
        <w:ind w:firstLine="709"/>
        <w:jc w:val="both"/>
        <w:rPr>
          <w:b/>
          <w:sz w:val="28"/>
          <w:szCs w:val="28"/>
        </w:rPr>
      </w:pPr>
    </w:p>
    <w:p w:rsidR="00372FDC" w:rsidRDefault="00952D50">
      <w:pPr>
        <w:keepNext/>
        <w:ind w:firstLine="709"/>
        <w:jc w:val="both"/>
        <w:rPr>
          <w:b/>
          <w:sz w:val="28"/>
          <w:szCs w:val="28"/>
        </w:rPr>
      </w:pPr>
      <w:r>
        <w:rPr>
          <w:b/>
          <w:sz w:val="28"/>
          <w:szCs w:val="28"/>
        </w:rPr>
        <w:t xml:space="preserve">6.2. Перечень вопросов, заданий, тем для подготовки к текущему контролю </w:t>
      </w:r>
    </w:p>
    <w:p w:rsidR="00372FDC" w:rsidRDefault="00952D50">
      <w:pPr>
        <w:spacing w:before="54"/>
        <w:ind w:firstLine="709"/>
        <w:jc w:val="center"/>
        <w:rPr>
          <w:b/>
          <w:i/>
          <w:iCs/>
          <w:sz w:val="28"/>
          <w:szCs w:val="28"/>
        </w:rPr>
      </w:pPr>
      <w:r>
        <w:rPr>
          <w:b/>
          <w:i/>
          <w:iCs/>
          <w:sz w:val="28"/>
          <w:szCs w:val="28"/>
        </w:rPr>
        <w:t>Примерные темы контрольной работы:</w:t>
      </w:r>
    </w:p>
    <w:p w:rsidR="00372FDC" w:rsidRDefault="00952D50">
      <w:pPr>
        <w:pStyle w:val="afc"/>
        <w:spacing w:before="54"/>
        <w:ind w:left="0" w:firstLine="709"/>
        <w:rPr>
          <w:sz w:val="28"/>
          <w:szCs w:val="28"/>
        </w:rPr>
      </w:pPr>
      <w:r>
        <w:rPr>
          <w:sz w:val="28"/>
          <w:szCs w:val="28"/>
        </w:rPr>
        <w:t>1. Проблемы нормативно-правового регулирования в сфере искусственного интеллекта.</w:t>
      </w:r>
    </w:p>
    <w:p w:rsidR="00372FDC" w:rsidRDefault="00952D50">
      <w:pPr>
        <w:pStyle w:val="afc"/>
        <w:spacing w:before="54"/>
        <w:ind w:left="0" w:firstLine="709"/>
        <w:rPr>
          <w:sz w:val="28"/>
          <w:szCs w:val="28"/>
        </w:rPr>
      </w:pPr>
      <w:r>
        <w:rPr>
          <w:sz w:val="28"/>
          <w:szCs w:val="28"/>
        </w:rPr>
        <w:t xml:space="preserve">2. Анализ и перспективы развития российского рынка Автоматизированных банковских систем. </w:t>
      </w:r>
    </w:p>
    <w:p w:rsidR="00372FDC" w:rsidRDefault="00952D50">
      <w:pPr>
        <w:pStyle w:val="afc"/>
        <w:spacing w:before="54"/>
        <w:ind w:left="0" w:firstLine="709"/>
        <w:rPr>
          <w:sz w:val="28"/>
          <w:szCs w:val="28"/>
        </w:rPr>
      </w:pPr>
      <w:r>
        <w:rPr>
          <w:sz w:val="28"/>
          <w:szCs w:val="28"/>
        </w:rPr>
        <w:t xml:space="preserve">3. Аутсорсинг информационных технологий финансовыми организациями. Анализ основных провайдеров облачных сервисов для банков. </w:t>
      </w:r>
    </w:p>
    <w:p w:rsidR="00372FDC" w:rsidRDefault="00952D50">
      <w:pPr>
        <w:pStyle w:val="afc"/>
        <w:spacing w:before="54"/>
        <w:ind w:left="0" w:firstLine="709"/>
        <w:rPr>
          <w:sz w:val="28"/>
          <w:szCs w:val="28"/>
        </w:rPr>
      </w:pPr>
      <w:r>
        <w:rPr>
          <w:sz w:val="28"/>
          <w:szCs w:val="28"/>
        </w:rPr>
        <w:t xml:space="preserve">4. Банковские </w:t>
      </w:r>
      <w:proofErr w:type="spellStart"/>
      <w:r>
        <w:rPr>
          <w:sz w:val="28"/>
          <w:szCs w:val="28"/>
        </w:rPr>
        <w:t>блокчейн</w:t>
      </w:r>
      <w:proofErr w:type="spellEnd"/>
      <w:r>
        <w:rPr>
          <w:sz w:val="28"/>
          <w:szCs w:val="28"/>
        </w:rPr>
        <w:t>-платформы и сервисы для трансграничных платежей.</w:t>
      </w:r>
    </w:p>
    <w:p w:rsidR="00372FDC" w:rsidRDefault="00952D50">
      <w:pPr>
        <w:pStyle w:val="afc"/>
        <w:spacing w:before="54"/>
        <w:ind w:left="0" w:firstLine="709"/>
        <w:rPr>
          <w:sz w:val="28"/>
          <w:szCs w:val="28"/>
        </w:rPr>
      </w:pPr>
      <w:r>
        <w:rPr>
          <w:sz w:val="28"/>
          <w:szCs w:val="28"/>
        </w:rPr>
        <w:t xml:space="preserve">5. </w:t>
      </w:r>
      <w:proofErr w:type="spellStart"/>
      <w:r>
        <w:rPr>
          <w:sz w:val="28"/>
          <w:szCs w:val="28"/>
        </w:rPr>
        <w:t>Импортозамещение</w:t>
      </w:r>
      <w:proofErr w:type="spellEnd"/>
      <w:r>
        <w:rPr>
          <w:sz w:val="28"/>
          <w:szCs w:val="28"/>
        </w:rPr>
        <w:t xml:space="preserve"> в российских банках: законодательные и практические аспекты.</w:t>
      </w:r>
    </w:p>
    <w:p w:rsidR="00952D50" w:rsidRDefault="00952D50">
      <w:pPr>
        <w:pStyle w:val="afc"/>
        <w:spacing w:before="54"/>
        <w:ind w:left="0" w:firstLine="709"/>
        <w:rPr>
          <w:sz w:val="28"/>
          <w:szCs w:val="28"/>
        </w:rPr>
      </w:pPr>
      <w:r>
        <w:rPr>
          <w:sz w:val="28"/>
          <w:szCs w:val="28"/>
        </w:rPr>
        <w:t xml:space="preserve">6. Этические проблемы использования </w:t>
      </w:r>
      <w:r>
        <w:rPr>
          <w:sz w:val="28"/>
          <w:szCs w:val="28"/>
          <w:lang w:val="en-US"/>
        </w:rPr>
        <w:t>ML</w:t>
      </w:r>
      <w:r w:rsidRPr="00952D50">
        <w:rPr>
          <w:sz w:val="28"/>
          <w:szCs w:val="28"/>
        </w:rPr>
        <w:t>-</w:t>
      </w:r>
      <w:r>
        <w:rPr>
          <w:sz w:val="28"/>
          <w:szCs w:val="28"/>
        </w:rPr>
        <w:t>моделей в финансовой отрасли.</w:t>
      </w:r>
    </w:p>
    <w:p w:rsidR="00952D50" w:rsidRDefault="00952D50">
      <w:pPr>
        <w:pStyle w:val="afc"/>
        <w:spacing w:before="54"/>
        <w:ind w:left="0" w:firstLine="709"/>
        <w:rPr>
          <w:sz w:val="28"/>
          <w:szCs w:val="28"/>
        </w:rPr>
      </w:pPr>
      <w:r>
        <w:rPr>
          <w:sz w:val="28"/>
          <w:szCs w:val="28"/>
        </w:rPr>
        <w:t>7. Роль Центрального банка в развитии современных банковских технологий: анализ международного опыта.</w:t>
      </w:r>
    </w:p>
    <w:p w:rsidR="00952D50" w:rsidRPr="006E3EC8" w:rsidRDefault="00952D50" w:rsidP="006E3EC8">
      <w:pPr>
        <w:pStyle w:val="afc"/>
        <w:spacing w:before="54"/>
        <w:ind w:left="0" w:firstLine="709"/>
        <w:rPr>
          <w:sz w:val="28"/>
          <w:szCs w:val="28"/>
        </w:rPr>
      </w:pPr>
      <w:r>
        <w:rPr>
          <w:sz w:val="28"/>
          <w:szCs w:val="28"/>
        </w:rPr>
        <w:t xml:space="preserve">8. </w:t>
      </w:r>
      <w:r w:rsidR="006E3EC8" w:rsidRPr="006E3EC8">
        <w:rPr>
          <w:sz w:val="28"/>
          <w:szCs w:val="28"/>
        </w:rPr>
        <w:t>Анализ и перспективы развития российского рынка</w:t>
      </w:r>
      <w:r w:rsidR="006E3EC8">
        <w:rPr>
          <w:sz w:val="28"/>
          <w:szCs w:val="28"/>
        </w:rPr>
        <w:t xml:space="preserve"> </w:t>
      </w:r>
      <w:r w:rsidR="006E3EC8">
        <w:rPr>
          <w:sz w:val="28"/>
          <w:szCs w:val="28"/>
          <w:lang w:val="en-US"/>
        </w:rPr>
        <w:t>CRM</w:t>
      </w:r>
      <w:r w:rsidR="006E3EC8" w:rsidRPr="006E3EC8">
        <w:rPr>
          <w:sz w:val="28"/>
          <w:szCs w:val="28"/>
        </w:rPr>
        <w:t>-</w:t>
      </w:r>
      <w:r w:rsidR="006E3EC8">
        <w:rPr>
          <w:sz w:val="28"/>
          <w:szCs w:val="28"/>
        </w:rPr>
        <w:t>систем.</w:t>
      </w:r>
    </w:p>
    <w:p w:rsidR="00952D50" w:rsidRPr="006E3EC8" w:rsidRDefault="00952D50">
      <w:pPr>
        <w:pStyle w:val="afc"/>
        <w:spacing w:before="54"/>
        <w:ind w:left="0" w:firstLine="709"/>
        <w:rPr>
          <w:sz w:val="28"/>
          <w:szCs w:val="28"/>
        </w:rPr>
      </w:pPr>
      <w:r>
        <w:rPr>
          <w:sz w:val="28"/>
          <w:szCs w:val="28"/>
        </w:rPr>
        <w:t>9.</w:t>
      </w:r>
      <w:r w:rsidR="006E3EC8">
        <w:rPr>
          <w:sz w:val="28"/>
          <w:szCs w:val="28"/>
        </w:rPr>
        <w:t xml:space="preserve"> Практика использования </w:t>
      </w:r>
      <w:r w:rsidR="006E3EC8">
        <w:rPr>
          <w:sz w:val="28"/>
          <w:szCs w:val="28"/>
          <w:lang w:val="en-US"/>
        </w:rPr>
        <w:t>BPMS</w:t>
      </w:r>
      <w:r w:rsidR="006E3EC8" w:rsidRPr="006E3EC8">
        <w:rPr>
          <w:sz w:val="28"/>
          <w:szCs w:val="28"/>
        </w:rPr>
        <w:t xml:space="preserve"> </w:t>
      </w:r>
      <w:r w:rsidR="006E3EC8">
        <w:rPr>
          <w:sz w:val="28"/>
          <w:szCs w:val="28"/>
        </w:rPr>
        <w:t>в российских кредитных организациях.</w:t>
      </w:r>
    </w:p>
    <w:p w:rsidR="00952D50" w:rsidRDefault="00952D50">
      <w:pPr>
        <w:pStyle w:val="afc"/>
        <w:spacing w:before="54"/>
        <w:ind w:left="0" w:firstLine="709"/>
        <w:rPr>
          <w:sz w:val="28"/>
          <w:szCs w:val="28"/>
        </w:rPr>
      </w:pPr>
      <w:r>
        <w:rPr>
          <w:sz w:val="28"/>
          <w:szCs w:val="28"/>
        </w:rPr>
        <w:t>10.</w:t>
      </w:r>
      <w:r w:rsidR="006E3EC8">
        <w:rPr>
          <w:sz w:val="28"/>
          <w:szCs w:val="28"/>
        </w:rPr>
        <w:t xml:space="preserve"> Опыт использования </w:t>
      </w:r>
      <w:r w:rsidR="00CF736C">
        <w:rPr>
          <w:sz w:val="28"/>
          <w:szCs w:val="28"/>
        </w:rPr>
        <w:t>смарт-контрактов</w:t>
      </w:r>
      <w:r w:rsidR="006E3EC8">
        <w:rPr>
          <w:sz w:val="28"/>
          <w:szCs w:val="28"/>
        </w:rPr>
        <w:t xml:space="preserve"> в</w:t>
      </w:r>
      <w:r w:rsidR="00CF736C">
        <w:rPr>
          <w:sz w:val="28"/>
          <w:szCs w:val="28"/>
        </w:rPr>
        <w:t xml:space="preserve"> российских и зарубежных банках</w:t>
      </w:r>
      <w:r w:rsidR="006E3EC8">
        <w:rPr>
          <w:sz w:val="28"/>
          <w:szCs w:val="28"/>
        </w:rPr>
        <w:t>.</w:t>
      </w:r>
    </w:p>
    <w:p w:rsidR="00952D50" w:rsidRDefault="00952D50">
      <w:pPr>
        <w:pStyle w:val="afc"/>
        <w:spacing w:before="54"/>
        <w:ind w:left="0" w:firstLine="709"/>
        <w:rPr>
          <w:sz w:val="28"/>
          <w:szCs w:val="28"/>
        </w:rPr>
      </w:pPr>
      <w:r>
        <w:rPr>
          <w:sz w:val="28"/>
          <w:szCs w:val="28"/>
        </w:rPr>
        <w:t>11.</w:t>
      </w:r>
      <w:r w:rsidR="006E3EC8">
        <w:rPr>
          <w:sz w:val="28"/>
          <w:szCs w:val="28"/>
        </w:rPr>
        <w:t xml:space="preserve"> </w:t>
      </w:r>
      <w:r w:rsidR="00CF736C">
        <w:rPr>
          <w:sz w:val="28"/>
          <w:szCs w:val="28"/>
        </w:rPr>
        <w:t>У</w:t>
      </w:r>
      <w:r w:rsidR="006E3EC8">
        <w:rPr>
          <w:sz w:val="28"/>
          <w:szCs w:val="28"/>
        </w:rPr>
        <w:t>правлени</w:t>
      </w:r>
      <w:r w:rsidR="00CF736C">
        <w:rPr>
          <w:sz w:val="28"/>
          <w:szCs w:val="28"/>
        </w:rPr>
        <w:t>е данными финансовой организации: организационные и технологические проблемы.</w:t>
      </w:r>
    </w:p>
    <w:p w:rsidR="00952D50" w:rsidRDefault="00952D50">
      <w:pPr>
        <w:pStyle w:val="afc"/>
        <w:spacing w:before="54"/>
        <w:ind w:left="0" w:firstLine="709"/>
        <w:rPr>
          <w:sz w:val="28"/>
          <w:szCs w:val="28"/>
        </w:rPr>
      </w:pPr>
      <w:r>
        <w:rPr>
          <w:sz w:val="28"/>
          <w:szCs w:val="28"/>
        </w:rPr>
        <w:t>12.</w:t>
      </w:r>
      <w:r w:rsidR="00CF736C">
        <w:rPr>
          <w:sz w:val="28"/>
          <w:szCs w:val="28"/>
        </w:rPr>
        <w:t xml:space="preserve"> </w:t>
      </w:r>
      <w:r w:rsidR="00954494">
        <w:rPr>
          <w:sz w:val="28"/>
          <w:szCs w:val="28"/>
        </w:rPr>
        <w:t>Традиционная или продвинутая аналитика: что востребовано банком</w:t>
      </w:r>
      <w:r w:rsidR="008F56AD">
        <w:rPr>
          <w:sz w:val="28"/>
          <w:szCs w:val="28"/>
        </w:rPr>
        <w:t xml:space="preserve"> сегодня</w:t>
      </w:r>
      <w:r w:rsidR="00954494">
        <w:rPr>
          <w:sz w:val="28"/>
          <w:szCs w:val="28"/>
        </w:rPr>
        <w:t>.</w:t>
      </w:r>
    </w:p>
    <w:p w:rsidR="00952D50" w:rsidRDefault="00952D50">
      <w:pPr>
        <w:pStyle w:val="afc"/>
        <w:spacing w:before="54"/>
        <w:ind w:left="0" w:firstLine="709"/>
        <w:rPr>
          <w:sz w:val="28"/>
          <w:szCs w:val="28"/>
        </w:rPr>
      </w:pPr>
      <w:r>
        <w:rPr>
          <w:sz w:val="28"/>
          <w:szCs w:val="28"/>
        </w:rPr>
        <w:t>13.</w:t>
      </w:r>
      <w:r w:rsidR="00CF736C">
        <w:rPr>
          <w:sz w:val="28"/>
          <w:szCs w:val="28"/>
        </w:rPr>
        <w:t xml:space="preserve"> </w:t>
      </w:r>
      <w:r w:rsidR="008F56AD">
        <w:rPr>
          <w:sz w:val="28"/>
          <w:szCs w:val="28"/>
        </w:rPr>
        <w:t>Успехи в автоматизации управления банковскими рисками</w:t>
      </w:r>
      <w:r w:rsidR="0078211A">
        <w:rPr>
          <w:sz w:val="28"/>
          <w:szCs w:val="28"/>
        </w:rPr>
        <w:t>: российский и международный опыт</w:t>
      </w:r>
      <w:r w:rsidR="008F56AD">
        <w:rPr>
          <w:sz w:val="28"/>
          <w:szCs w:val="28"/>
        </w:rPr>
        <w:t>.</w:t>
      </w:r>
    </w:p>
    <w:p w:rsidR="00952D50" w:rsidRPr="0078211A" w:rsidRDefault="00952D50">
      <w:pPr>
        <w:pStyle w:val="afc"/>
        <w:spacing w:before="54"/>
        <w:ind w:left="0" w:firstLine="709"/>
        <w:rPr>
          <w:sz w:val="28"/>
          <w:szCs w:val="28"/>
        </w:rPr>
      </w:pPr>
      <w:r>
        <w:rPr>
          <w:sz w:val="28"/>
          <w:szCs w:val="28"/>
        </w:rPr>
        <w:t>14.</w:t>
      </w:r>
      <w:r w:rsidR="00CF736C">
        <w:rPr>
          <w:sz w:val="28"/>
          <w:szCs w:val="28"/>
        </w:rPr>
        <w:t xml:space="preserve"> </w:t>
      </w:r>
      <w:r w:rsidR="0078211A">
        <w:rPr>
          <w:sz w:val="28"/>
          <w:szCs w:val="28"/>
        </w:rPr>
        <w:t xml:space="preserve">Концепция </w:t>
      </w:r>
      <w:r w:rsidR="0078211A">
        <w:rPr>
          <w:sz w:val="28"/>
          <w:szCs w:val="28"/>
          <w:lang w:val="en-US"/>
        </w:rPr>
        <w:t>Data</w:t>
      </w:r>
      <w:r w:rsidR="0078211A" w:rsidRPr="0078211A">
        <w:rPr>
          <w:sz w:val="28"/>
          <w:szCs w:val="28"/>
        </w:rPr>
        <w:t xml:space="preserve"> </w:t>
      </w:r>
      <w:r w:rsidR="0078211A">
        <w:rPr>
          <w:sz w:val="28"/>
          <w:szCs w:val="28"/>
          <w:lang w:val="en-US"/>
        </w:rPr>
        <w:t>fabric</w:t>
      </w:r>
      <w:r w:rsidR="0078211A" w:rsidRPr="0078211A">
        <w:rPr>
          <w:sz w:val="28"/>
          <w:szCs w:val="28"/>
        </w:rPr>
        <w:t xml:space="preserve"> </w:t>
      </w:r>
      <w:r w:rsidR="0078211A">
        <w:rPr>
          <w:sz w:val="28"/>
          <w:szCs w:val="28"/>
        </w:rPr>
        <w:t>и обоснование ее применимости в кредитных организациях.</w:t>
      </w:r>
    </w:p>
    <w:p w:rsidR="00952D50" w:rsidRPr="00A14937" w:rsidRDefault="00952D50">
      <w:pPr>
        <w:pStyle w:val="afc"/>
        <w:spacing w:before="54"/>
        <w:ind w:left="0" w:firstLine="709"/>
        <w:rPr>
          <w:sz w:val="28"/>
          <w:szCs w:val="28"/>
        </w:rPr>
      </w:pPr>
      <w:r>
        <w:rPr>
          <w:sz w:val="28"/>
          <w:szCs w:val="28"/>
        </w:rPr>
        <w:t>15.</w:t>
      </w:r>
      <w:r w:rsidR="00CF736C">
        <w:rPr>
          <w:sz w:val="28"/>
          <w:szCs w:val="28"/>
        </w:rPr>
        <w:t xml:space="preserve"> </w:t>
      </w:r>
      <w:r w:rsidR="00A14937">
        <w:rPr>
          <w:sz w:val="28"/>
          <w:szCs w:val="28"/>
          <w:lang w:val="en-US"/>
        </w:rPr>
        <w:t>Low</w:t>
      </w:r>
      <w:r w:rsidR="00A14937" w:rsidRPr="00A14937">
        <w:rPr>
          <w:sz w:val="28"/>
          <w:szCs w:val="28"/>
        </w:rPr>
        <w:t>-</w:t>
      </w:r>
      <w:r w:rsidR="00A14937">
        <w:rPr>
          <w:sz w:val="28"/>
          <w:szCs w:val="28"/>
          <w:lang w:val="en-US"/>
        </w:rPr>
        <w:t>code</w:t>
      </w:r>
      <w:r w:rsidR="00A14937" w:rsidRPr="00A14937">
        <w:rPr>
          <w:sz w:val="28"/>
          <w:szCs w:val="28"/>
        </w:rPr>
        <w:t>-</w:t>
      </w:r>
      <w:r w:rsidR="00A14937">
        <w:rPr>
          <w:sz w:val="28"/>
          <w:szCs w:val="28"/>
        </w:rPr>
        <w:t>платформы в российских банках: востребованность и целесообразность использования.</w:t>
      </w:r>
    </w:p>
    <w:p w:rsidR="00372FDC" w:rsidRDefault="00372FDC">
      <w:pPr>
        <w:ind w:firstLine="709"/>
        <w:jc w:val="center"/>
        <w:rPr>
          <w:i/>
          <w:iCs/>
          <w:sz w:val="28"/>
          <w:szCs w:val="28"/>
        </w:rPr>
      </w:pPr>
    </w:p>
    <w:p w:rsidR="00372FDC" w:rsidRDefault="00952D50">
      <w:pPr>
        <w:tabs>
          <w:tab w:val="left" w:pos="-180"/>
        </w:tabs>
        <w:ind w:right="70" w:firstLine="709"/>
        <w:jc w:val="both"/>
        <w:rPr>
          <w:b/>
          <w:sz w:val="28"/>
          <w:szCs w:val="28"/>
        </w:rPr>
      </w:pPr>
      <w:r>
        <w:rPr>
          <w:b/>
          <w:sz w:val="28"/>
          <w:szCs w:val="28"/>
        </w:rPr>
        <w:lastRenderedPageBreak/>
        <w:t>Критерии балльной оценки различных форм текущего контроля успеваемости</w:t>
      </w:r>
    </w:p>
    <w:p w:rsidR="00372FDC" w:rsidRDefault="00952D50">
      <w:pPr>
        <w:pStyle w:val="af2"/>
        <w:ind w:left="0" w:firstLine="709"/>
        <w:jc w:val="both"/>
        <w:rPr>
          <w:rFonts w:ascii="Times New Roman" w:hAnsi="Times New Roman"/>
          <w:b w:val="0"/>
          <w:szCs w:val="28"/>
        </w:rPr>
      </w:pPr>
      <w:r>
        <w:rPr>
          <w:rFonts w:ascii="Times New Roman" w:hAnsi="Times New Roman"/>
          <w:b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w:t>
      </w:r>
    </w:p>
    <w:p w:rsidR="00372FDC" w:rsidRDefault="00372FDC">
      <w:pPr>
        <w:pStyle w:val="af2"/>
        <w:ind w:left="0" w:firstLine="709"/>
        <w:jc w:val="both"/>
        <w:rPr>
          <w:rFonts w:ascii="Times New Roman" w:hAnsi="Times New Roman"/>
          <w:b w:val="0"/>
          <w:szCs w:val="28"/>
        </w:rPr>
      </w:pPr>
    </w:p>
    <w:p w:rsidR="00372FDC" w:rsidRDefault="00952D50">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A14937" w:rsidRDefault="00952D50">
      <w:pPr>
        <w:ind w:firstLine="709"/>
        <w:jc w:val="both"/>
        <w:rPr>
          <w:sz w:val="28"/>
          <w:szCs w:val="20"/>
        </w:rPr>
      </w:pPr>
      <w:bookmarkStart w:id="2" w:name="_Hlk107308697"/>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A14937" w:rsidRDefault="00A14937">
      <w:pPr>
        <w:rPr>
          <w:sz w:val="28"/>
          <w:szCs w:val="20"/>
        </w:rPr>
      </w:pPr>
      <w:r>
        <w:rPr>
          <w:sz w:val="28"/>
          <w:szCs w:val="20"/>
        </w:rPr>
        <w:br w:type="page"/>
      </w:r>
    </w:p>
    <w:p w:rsidR="00372FDC" w:rsidRDefault="00952D50">
      <w:pPr>
        <w:ind w:firstLine="709"/>
        <w:jc w:val="both"/>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3" w:name="_Hlk25255353"/>
      <w:bookmarkStart w:id="4" w:name="_Hlk107308407"/>
      <w:bookmarkEnd w:id="3"/>
      <w:bookmarkEnd w:id="4"/>
    </w:p>
    <w:p w:rsidR="00372FDC" w:rsidRDefault="00952D50">
      <w:pPr>
        <w:ind w:firstLine="709"/>
        <w:jc w:val="right"/>
        <w:rPr>
          <w:sz w:val="28"/>
          <w:szCs w:val="28"/>
        </w:rPr>
      </w:pPr>
      <w:r>
        <w:rPr>
          <w:sz w:val="28"/>
          <w:szCs w:val="28"/>
        </w:rPr>
        <w:t>Таблица 6.</w:t>
      </w:r>
    </w:p>
    <w:tbl>
      <w:tblPr>
        <w:tblStyle w:val="aff4"/>
        <w:tblW w:w="10065" w:type="dxa"/>
        <w:tblInd w:w="-34" w:type="dxa"/>
        <w:tblLayout w:type="fixed"/>
        <w:tblLook w:val="04A0" w:firstRow="1" w:lastRow="0" w:firstColumn="1" w:lastColumn="0" w:noHBand="0" w:noVBand="1"/>
      </w:tblPr>
      <w:tblGrid>
        <w:gridCol w:w="2297"/>
        <w:gridCol w:w="1985"/>
        <w:gridCol w:w="2385"/>
        <w:gridCol w:w="3398"/>
      </w:tblGrid>
      <w:tr w:rsidR="00372FDC" w:rsidTr="001240AB">
        <w:tc>
          <w:tcPr>
            <w:tcW w:w="2297" w:type="dxa"/>
            <w:shd w:val="clear" w:color="auto" w:fill="auto"/>
          </w:tcPr>
          <w:p w:rsidR="00372FDC" w:rsidRPr="001240AB" w:rsidRDefault="00952D50">
            <w:pPr>
              <w:widowControl w:val="0"/>
              <w:ind w:firstLine="31"/>
              <w:jc w:val="center"/>
              <w:rPr>
                <w:b/>
              </w:rPr>
            </w:pPr>
            <w:r w:rsidRPr="001240AB">
              <w:rPr>
                <w:b/>
              </w:rPr>
              <w:t>Наименование компетенции</w:t>
            </w:r>
          </w:p>
        </w:tc>
        <w:tc>
          <w:tcPr>
            <w:tcW w:w="1985" w:type="dxa"/>
            <w:shd w:val="clear" w:color="auto" w:fill="auto"/>
          </w:tcPr>
          <w:p w:rsidR="00372FDC" w:rsidRPr="001240AB" w:rsidRDefault="00952D50">
            <w:pPr>
              <w:widowControl w:val="0"/>
              <w:jc w:val="center"/>
              <w:rPr>
                <w:b/>
              </w:rPr>
            </w:pPr>
            <w:r w:rsidRPr="001240AB">
              <w:rPr>
                <w:b/>
              </w:rPr>
              <w:t>Наименование индикаторов достижения компетенции</w:t>
            </w:r>
          </w:p>
        </w:tc>
        <w:tc>
          <w:tcPr>
            <w:tcW w:w="2385" w:type="dxa"/>
            <w:shd w:val="clear" w:color="auto" w:fill="auto"/>
          </w:tcPr>
          <w:p w:rsidR="00372FDC" w:rsidRPr="001240AB" w:rsidRDefault="00952D50">
            <w:pPr>
              <w:widowControl w:val="0"/>
              <w:ind w:firstLine="29"/>
              <w:jc w:val="center"/>
              <w:rPr>
                <w:b/>
                <w:color w:val="FF0000"/>
              </w:rPr>
            </w:pPr>
            <w:r w:rsidRPr="001240AB">
              <w:rPr>
                <w:b/>
              </w:rPr>
              <w:t>Результаты обучения (умения и знания), соотнесенные с индикаторами достижения компетенции</w:t>
            </w:r>
          </w:p>
        </w:tc>
        <w:tc>
          <w:tcPr>
            <w:tcW w:w="3398" w:type="dxa"/>
            <w:shd w:val="clear" w:color="auto" w:fill="auto"/>
          </w:tcPr>
          <w:p w:rsidR="00372FDC" w:rsidRPr="001240AB" w:rsidRDefault="00952D50">
            <w:pPr>
              <w:widowControl w:val="0"/>
              <w:jc w:val="center"/>
              <w:rPr>
                <w:b/>
              </w:rPr>
            </w:pPr>
            <w:r w:rsidRPr="001240AB">
              <w:rPr>
                <w:b/>
              </w:rPr>
              <w:t>Типовые контрольные задания</w:t>
            </w:r>
          </w:p>
          <w:p w:rsidR="00372FDC" w:rsidRPr="001240AB" w:rsidRDefault="00372FDC">
            <w:pPr>
              <w:widowControl w:val="0"/>
              <w:jc w:val="center"/>
              <w:rPr>
                <w:b/>
              </w:rPr>
            </w:pPr>
          </w:p>
        </w:tc>
      </w:tr>
      <w:tr w:rsidR="00372FDC" w:rsidTr="001240AB">
        <w:tc>
          <w:tcPr>
            <w:tcW w:w="2297" w:type="dxa"/>
            <w:vMerge w:val="restart"/>
          </w:tcPr>
          <w:p w:rsidR="00372FDC" w:rsidRPr="001240AB" w:rsidRDefault="00952D50">
            <w:pPr>
              <w:widowControl w:val="0"/>
              <w:tabs>
                <w:tab w:val="left" w:pos="540"/>
              </w:tabs>
              <w:contextualSpacing/>
              <w:jc w:val="both"/>
            </w:pPr>
            <w:r w:rsidRPr="001240AB">
              <w:t>ПКН-2. 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985" w:type="dxa"/>
          </w:tcPr>
          <w:p w:rsidR="00372FDC" w:rsidRPr="001240AB" w:rsidRDefault="00952D50">
            <w:pPr>
              <w:widowControl w:val="0"/>
              <w:tabs>
                <w:tab w:val="left" w:pos="540"/>
              </w:tabs>
              <w:contextualSpacing/>
              <w:jc w:val="both"/>
            </w:pPr>
            <w:r w:rsidRPr="001240AB">
              <w:t>1. Осуществляет постановку исследовательских и прикладных задач.</w:t>
            </w:r>
          </w:p>
        </w:tc>
        <w:tc>
          <w:tcPr>
            <w:tcW w:w="2385" w:type="dxa"/>
          </w:tcPr>
          <w:p w:rsidR="00372FDC" w:rsidRPr="001240AB" w:rsidRDefault="00952D50">
            <w:pPr>
              <w:widowControl w:val="0"/>
              <w:tabs>
                <w:tab w:val="left" w:pos="540"/>
              </w:tabs>
              <w:ind w:firstLine="33"/>
              <w:contextualSpacing/>
              <w:jc w:val="both"/>
            </w:pPr>
            <w:r w:rsidRPr="001240AB">
              <w:rPr>
                <w:b/>
              </w:rPr>
              <w:t>Знать:</w:t>
            </w:r>
            <w:r w:rsidRPr="001240AB">
              <w:t xml:space="preserve"> принципы построения и взаимосвязь бизнес и ИТ-архитектуры организации.</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осуществлять постановку задачи и формулировать требования для проектов цифровой трансформации в финансовой сфере.</w:t>
            </w:r>
          </w:p>
        </w:tc>
        <w:tc>
          <w:tcPr>
            <w:tcW w:w="3398" w:type="dxa"/>
            <w:shd w:val="clear" w:color="auto" w:fill="auto"/>
          </w:tcPr>
          <w:p w:rsidR="00372FDC" w:rsidRDefault="00952D50">
            <w:pPr>
              <w:widowControl w:val="0"/>
              <w:jc w:val="both"/>
              <w:rPr>
                <w:sz w:val="22"/>
                <w:szCs w:val="22"/>
                <w:lang w:eastAsia="en-US"/>
              </w:rPr>
            </w:pPr>
            <w:r>
              <w:rPr>
                <w:b/>
              </w:rPr>
              <w:t>Задание 1.</w:t>
            </w:r>
            <w:r>
              <w:t xml:space="preserve"> Банк ХХ - онлайн-провайдер финансовых услуг, работающий без розничных отделений. Продуктовая линейка банка включает кредитные, дебетовые и предоплаченные карты, депозиты, </w:t>
            </w:r>
            <w:proofErr w:type="spellStart"/>
            <w:r>
              <w:t>кобрендовые</w:t>
            </w:r>
            <w:proofErr w:type="spellEnd"/>
            <w:r>
              <w:t xml:space="preserve"> карты, а также ипотечные продукты по агентской схеме и инвестиционные услуги. Стратегия банка на ближайшие пять лет — стать полноценным финансовым супермаркетом, который предоставляет клиентам как свои собственные сервисы, так и партнерские продукты.</w:t>
            </w:r>
          </w:p>
          <w:p w:rsidR="00372FDC" w:rsidRDefault="00952D50">
            <w:pPr>
              <w:widowControl w:val="0"/>
              <w:jc w:val="both"/>
            </w:pPr>
            <w:r>
              <w:rPr>
                <w:sz w:val="20"/>
              </w:rPr>
              <w:t>Рост клиентской базы и расширение продуктовой линейки, ужесточение требований клиентов к скорости и качеству сервиса, а также стремление к более взвешенной оценке финансовых рисков привели к необходимости автоматизации процессов рассмотрения кредитных заявок. Новую систему необходимо создавать с учетом стратегических планов банка по дальнейшему развитию кредитного портфеля и, как следствие, усложнению бизнес-процессов.</w:t>
            </w:r>
          </w:p>
          <w:p w:rsidR="00372FDC" w:rsidRDefault="00952D50">
            <w:pPr>
              <w:widowControl w:val="0"/>
              <w:jc w:val="both"/>
            </w:pPr>
            <w:r>
              <w:rPr>
                <w:sz w:val="20"/>
              </w:rPr>
              <w:t>Какой вариант автоматизации «кредитного конвейера» можно предложить с учетом масштабов бизнеса банка и перспектив развития. Ответ представьте в виде концепции проекта, содержащей формулировку бизнес-цели проекта, решаемых задач, проектных допущений и ограничений. Сформулируйте требования к системе. Какое место система займет в архитектуре банка?</w:t>
            </w:r>
          </w:p>
        </w:tc>
      </w:tr>
      <w:tr w:rsidR="00372FDC" w:rsidTr="001240AB">
        <w:tc>
          <w:tcPr>
            <w:tcW w:w="2297" w:type="dxa"/>
            <w:vMerge/>
          </w:tcPr>
          <w:p w:rsidR="00372FDC" w:rsidRDefault="00372FDC">
            <w:pPr>
              <w:widowControl w:val="0"/>
              <w:ind w:firstLine="31"/>
            </w:pPr>
          </w:p>
        </w:tc>
        <w:tc>
          <w:tcPr>
            <w:tcW w:w="1985" w:type="dxa"/>
          </w:tcPr>
          <w:p w:rsidR="00372FDC" w:rsidRPr="001240AB" w:rsidRDefault="00952D50">
            <w:pPr>
              <w:widowControl w:val="0"/>
              <w:tabs>
                <w:tab w:val="left" w:pos="540"/>
              </w:tabs>
              <w:contextualSpacing/>
              <w:jc w:val="both"/>
            </w:pPr>
            <w:r w:rsidRPr="001240AB">
              <w:t xml:space="preserve">2.  Выбирает формы, методы и </w:t>
            </w:r>
            <w:r w:rsidRPr="001240AB">
              <w:lastRenderedPageBreak/>
              <w:t>инструменты реализации исследовательских и прикладных задач.</w:t>
            </w:r>
          </w:p>
        </w:tc>
        <w:tc>
          <w:tcPr>
            <w:tcW w:w="2385" w:type="dxa"/>
          </w:tcPr>
          <w:p w:rsidR="00372FDC" w:rsidRPr="001240AB" w:rsidRDefault="00952D50">
            <w:pPr>
              <w:widowControl w:val="0"/>
              <w:tabs>
                <w:tab w:val="left" w:pos="540"/>
              </w:tabs>
              <w:ind w:firstLine="33"/>
              <w:contextualSpacing/>
              <w:jc w:val="both"/>
            </w:pPr>
            <w:r w:rsidRPr="001240AB">
              <w:rPr>
                <w:b/>
              </w:rPr>
              <w:lastRenderedPageBreak/>
              <w:t>Знать:</w:t>
            </w:r>
            <w:r w:rsidRPr="001240AB">
              <w:t xml:space="preserve"> ключевые концепции </w:t>
            </w:r>
            <w:r w:rsidRPr="001240AB">
              <w:lastRenderedPageBreak/>
              <w:t>управления операционной эффективностью на основе применения ИТ (</w:t>
            </w:r>
            <w:r w:rsidRPr="001240AB">
              <w:rPr>
                <w:lang w:val="en-US"/>
              </w:rPr>
              <w:t>CRM</w:t>
            </w:r>
            <w:r w:rsidRPr="001240AB">
              <w:t xml:space="preserve">, </w:t>
            </w:r>
            <w:r w:rsidRPr="001240AB">
              <w:rPr>
                <w:lang w:val="en-US"/>
              </w:rPr>
              <w:t>BPM</w:t>
            </w:r>
            <w:r w:rsidRPr="001240AB">
              <w:t xml:space="preserve">, </w:t>
            </w:r>
            <w:r w:rsidRPr="001240AB">
              <w:rPr>
                <w:lang w:val="en-US"/>
              </w:rPr>
              <w:t>CPM</w:t>
            </w:r>
            <w:r w:rsidRPr="001240AB">
              <w:t xml:space="preserve">, </w:t>
            </w:r>
            <w:r w:rsidRPr="001240AB">
              <w:rPr>
                <w:lang w:val="en-US"/>
              </w:rPr>
              <w:t>GRC</w:t>
            </w:r>
            <w:r w:rsidRPr="001240AB">
              <w:t>).</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выбирать инструменты реализации исследовательских и прикладных задач на основе архитектурного подхода.</w:t>
            </w:r>
          </w:p>
        </w:tc>
        <w:tc>
          <w:tcPr>
            <w:tcW w:w="3398" w:type="dxa"/>
            <w:shd w:val="clear" w:color="auto" w:fill="auto"/>
          </w:tcPr>
          <w:p w:rsidR="00372FDC" w:rsidRDefault="00952D50">
            <w:pPr>
              <w:widowControl w:val="0"/>
              <w:jc w:val="both"/>
              <w:rPr>
                <w:sz w:val="22"/>
                <w:szCs w:val="22"/>
                <w:lang w:eastAsia="en-US"/>
              </w:rPr>
            </w:pPr>
            <w:r>
              <w:rPr>
                <w:b/>
              </w:rPr>
              <w:lastRenderedPageBreak/>
              <w:t>Задание 1.</w:t>
            </w:r>
            <w:r>
              <w:t xml:space="preserve"> АКБ ХХХ - универсальная кредитная </w:t>
            </w:r>
            <w:r>
              <w:lastRenderedPageBreak/>
              <w:t>организация, предлагающая самый широкий спектр банковских услуг частным лицам и корпоративным клиентам. Приоритетными направлениями в деятельности Банка являются совершенствование организации комплексного обслуживания корпоративных клиентов и физических лиц и дальнейшее развитие региональной сети. В настоящий момент банк имеет 7 филиалов и 12 региональных отделений.</w:t>
            </w:r>
          </w:p>
          <w:p w:rsidR="00372FDC" w:rsidRDefault="00952D50">
            <w:pPr>
              <w:widowControl w:val="0"/>
              <w:jc w:val="both"/>
            </w:pPr>
            <w:r>
              <w:rPr>
                <w:sz w:val="20"/>
              </w:rPr>
              <w:t xml:space="preserve">Для организации процесса планирования годового бюджета банк использует следующую технологию: Руководство устанавливает целевые показатели бюджета на период планирования и доводит их до сведения филиалов, филиалы и отделения самостоятельно планируют свои бюджеты в рамках установленных лимитов, заполняют специальные </w:t>
            </w:r>
            <w:r>
              <w:rPr>
                <w:sz w:val="20"/>
                <w:lang w:val="en-US"/>
              </w:rPr>
              <w:t>Excel</w:t>
            </w:r>
            <w:r>
              <w:rPr>
                <w:sz w:val="20"/>
              </w:rPr>
              <w:t>- шаблоны и отправляют в головной офис по электронной почте. В головном офисе выполняется консолидация бюджета и его последующая корректировка. Откорректированные бюджеты рассылаются в филиалы.</w:t>
            </w:r>
          </w:p>
          <w:p w:rsidR="00372FDC" w:rsidRDefault="00952D50">
            <w:pPr>
              <w:widowControl w:val="0"/>
              <w:jc w:val="both"/>
              <w:rPr>
                <w:b/>
                <w:highlight w:val="yellow"/>
              </w:rPr>
            </w:pPr>
            <w:r>
              <w:rPr>
                <w:sz w:val="20"/>
              </w:rPr>
              <w:t>В чем вы видите недостатки данной схемы организации процесса бюджетирования. Какое решение можно предложить для его оптимизации. Ответ обоснуйте.</w:t>
            </w:r>
          </w:p>
        </w:tc>
      </w:tr>
      <w:tr w:rsidR="00372FDC" w:rsidTr="001240AB">
        <w:tc>
          <w:tcPr>
            <w:tcW w:w="2297" w:type="dxa"/>
            <w:vMerge/>
          </w:tcPr>
          <w:p w:rsidR="00372FDC" w:rsidRDefault="00372FDC">
            <w:pPr>
              <w:widowControl w:val="0"/>
              <w:ind w:firstLine="31"/>
            </w:pPr>
          </w:p>
        </w:tc>
        <w:tc>
          <w:tcPr>
            <w:tcW w:w="1985" w:type="dxa"/>
          </w:tcPr>
          <w:p w:rsidR="00372FDC" w:rsidRPr="001240AB" w:rsidRDefault="00952D50">
            <w:pPr>
              <w:widowControl w:val="0"/>
              <w:tabs>
                <w:tab w:val="left" w:pos="540"/>
              </w:tabs>
              <w:contextualSpacing/>
              <w:jc w:val="both"/>
            </w:pPr>
            <w:r w:rsidRPr="001240AB">
              <w:t>3. Демонстрирует владение современными информационными технологиями.</w:t>
            </w:r>
          </w:p>
        </w:tc>
        <w:tc>
          <w:tcPr>
            <w:tcW w:w="2385" w:type="dxa"/>
          </w:tcPr>
          <w:p w:rsidR="00372FDC" w:rsidRPr="001240AB" w:rsidRDefault="00952D50">
            <w:pPr>
              <w:widowControl w:val="0"/>
              <w:tabs>
                <w:tab w:val="left" w:pos="540"/>
              </w:tabs>
              <w:ind w:firstLine="33"/>
              <w:contextualSpacing/>
              <w:jc w:val="both"/>
            </w:pPr>
            <w:r w:rsidRPr="001240AB">
              <w:rPr>
                <w:b/>
              </w:rPr>
              <w:t>Знать:</w:t>
            </w:r>
            <w:r w:rsidRPr="001240AB">
              <w:t xml:space="preserve"> возможности и перспективы развития инновационных финансовых технологий, типовые кейсы их применения в финансовой отрасли.</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обосновывать целесообразность использования сквозных информационных технологий в </w:t>
            </w:r>
            <w:r w:rsidRPr="001240AB">
              <w:lastRenderedPageBreak/>
              <w:t>конкретных кейсах для финансовой отрасли.</w:t>
            </w:r>
          </w:p>
        </w:tc>
        <w:tc>
          <w:tcPr>
            <w:tcW w:w="3398" w:type="dxa"/>
            <w:shd w:val="clear" w:color="auto" w:fill="auto"/>
          </w:tcPr>
          <w:p w:rsidR="00372FDC" w:rsidRDefault="00952D50">
            <w:pPr>
              <w:widowControl w:val="0"/>
              <w:jc w:val="both"/>
            </w:pPr>
            <w:r>
              <w:rPr>
                <w:b/>
                <w:sz w:val="20"/>
              </w:rPr>
              <w:lastRenderedPageBreak/>
              <w:t>Задание 1.</w:t>
            </w:r>
            <w:r>
              <w:rPr>
                <w:sz w:val="20"/>
              </w:rPr>
              <w:t xml:space="preserve"> Приведите не менее трех кейсов использования «окрашенных» денег.</w:t>
            </w:r>
          </w:p>
          <w:p w:rsidR="00372FDC" w:rsidRDefault="00952D50">
            <w:pPr>
              <w:widowControl w:val="0"/>
              <w:jc w:val="both"/>
              <w:rPr>
                <w:highlight w:val="yellow"/>
              </w:rPr>
            </w:pPr>
            <w:r>
              <w:rPr>
                <w:b/>
                <w:sz w:val="20"/>
              </w:rPr>
              <w:t>Задание 2.</w:t>
            </w:r>
            <w:r>
              <w:rPr>
                <w:sz w:val="20"/>
              </w:rPr>
              <w:t xml:space="preserve"> Обоснуйте целесообразность\нецелесообразность использования технологии ИИ в процессах стратегического управления кредитной организацией.</w:t>
            </w:r>
          </w:p>
        </w:tc>
      </w:tr>
      <w:tr w:rsidR="00372FDC" w:rsidTr="001240AB">
        <w:tc>
          <w:tcPr>
            <w:tcW w:w="2297" w:type="dxa"/>
            <w:vMerge/>
          </w:tcPr>
          <w:p w:rsidR="00372FDC" w:rsidRDefault="00372FDC">
            <w:pPr>
              <w:widowControl w:val="0"/>
              <w:ind w:firstLine="31"/>
            </w:pPr>
          </w:p>
        </w:tc>
        <w:tc>
          <w:tcPr>
            <w:tcW w:w="1985" w:type="dxa"/>
          </w:tcPr>
          <w:p w:rsidR="00372FDC" w:rsidRPr="001240AB" w:rsidRDefault="00952D50">
            <w:pPr>
              <w:widowControl w:val="0"/>
              <w:tabs>
                <w:tab w:val="left" w:pos="540"/>
              </w:tabs>
              <w:contextualSpacing/>
              <w:jc w:val="both"/>
            </w:pPr>
            <w:r w:rsidRPr="001240AB">
              <w:t>4. Выбирает и использует необходимое программное обеспечение в зависимости от решаемых задач.</w:t>
            </w:r>
          </w:p>
        </w:tc>
        <w:tc>
          <w:tcPr>
            <w:tcW w:w="2385" w:type="dxa"/>
          </w:tcPr>
          <w:p w:rsidR="00372FDC" w:rsidRPr="001240AB" w:rsidRDefault="00952D50">
            <w:pPr>
              <w:widowControl w:val="0"/>
              <w:tabs>
                <w:tab w:val="left" w:pos="540"/>
              </w:tabs>
              <w:ind w:firstLine="33"/>
              <w:contextualSpacing/>
              <w:jc w:val="both"/>
            </w:pPr>
            <w:r w:rsidRPr="001240AB">
              <w:rPr>
                <w:b/>
              </w:rPr>
              <w:t>Знать:</w:t>
            </w:r>
            <w:r w:rsidRPr="001240AB">
              <w:t xml:space="preserve"> основные классы программных продуктов и ключевых </w:t>
            </w:r>
            <w:proofErr w:type="spellStart"/>
            <w:r w:rsidRPr="001240AB">
              <w:t>вендоров</w:t>
            </w:r>
            <w:proofErr w:type="spellEnd"/>
            <w:r w:rsidRPr="001240AB">
              <w:t xml:space="preserve"> программного обеспечения для кредитных организаций.</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выбирать необходимое программное обеспечение в зависимости от класса решаемых задач.</w:t>
            </w:r>
          </w:p>
        </w:tc>
        <w:tc>
          <w:tcPr>
            <w:tcW w:w="3398" w:type="dxa"/>
            <w:shd w:val="clear" w:color="auto" w:fill="auto"/>
          </w:tcPr>
          <w:p w:rsidR="00372FDC" w:rsidRDefault="00952D50">
            <w:pPr>
              <w:widowControl w:val="0"/>
              <w:jc w:val="both"/>
            </w:pPr>
            <w:r>
              <w:rPr>
                <w:b/>
                <w:sz w:val="20"/>
              </w:rPr>
              <w:t>Задание 1.</w:t>
            </w:r>
            <w:r>
              <w:rPr>
                <w:sz w:val="20"/>
              </w:rPr>
              <w:t xml:space="preserve"> Проанализируйте российский рынок АБС, используя предложения </w:t>
            </w:r>
            <w:proofErr w:type="spellStart"/>
            <w:r>
              <w:rPr>
                <w:sz w:val="20"/>
              </w:rPr>
              <w:t>вендоров</w:t>
            </w:r>
            <w:proofErr w:type="spellEnd"/>
            <w:r>
              <w:rPr>
                <w:sz w:val="20"/>
              </w:rPr>
              <w:t>, а также отчеты и статистику, размещенную на сайтах аналитических агентств.</w:t>
            </w:r>
          </w:p>
          <w:p w:rsidR="00372FDC" w:rsidRDefault="00952D50">
            <w:pPr>
              <w:widowControl w:val="0"/>
              <w:jc w:val="both"/>
              <w:rPr>
                <w:b/>
                <w:highlight w:val="yellow"/>
              </w:rPr>
            </w:pPr>
            <w:r>
              <w:rPr>
                <w:b/>
                <w:sz w:val="20"/>
              </w:rPr>
              <w:t>Задание 2.</w:t>
            </w:r>
            <w:r>
              <w:rPr>
                <w:sz w:val="20"/>
              </w:rPr>
              <w:t xml:space="preserve"> Крупный региональный банк выстраивает систему управления операционными рисками. Программные продукты каких известных вам классов могут быть использованы для решения поставленной задачи.</w:t>
            </w:r>
          </w:p>
        </w:tc>
      </w:tr>
      <w:tr w:rsidR="00372FDC" w:rsidTr="001240AB">
        <w:tc>
          <w:tcPr>
            <w:tcW w:w="2297" w:type="dxa"/>
            <w:vMerge/>
          </w:tcPr>
          <w:p w:rsidR="00372FDC" w:rsidRDefault="00372FDC">
            <w:pPr>
              <w:widowControl w:val="0"/>
              <w:ind w:firstLine="31"/>
            </w:pPr>
          </w:p>
        </w:tc>
        <w:tc>
          <w:tcPr>
            <w:tcW w:w="1985" w:type="dxa"/>
          </w:tcPr>
          <w:p w:rsidR="00372FDC" w:rsidRPr="001240AB" w:rsidRDefault="00952D50">
            <w:pPr>
              <w:widowControl w:val="0"/>
              <w:tabs>
                <w:tab w:val="left" w:pos="540"/>
              </w:tabs>
              <w:contextualSpacing/>
              <w:jc w:val="both"/>
            </w:pPr>
            <w:r w:rsidRPr="001240AB">
              <w:t>5. Разрабатывает методические и нормативные документы на основе результатов проведенных исследований.</w:t>
            </w:r>
          </w:p>
        </w:tc>
        <w:tc>
          <w:tcPr>
            <w:tcW w:w="2385" w:type="dxa"/>
          </w:tcPr>
          <w:p w:rsidR="00372FDC" w:rsidRPr="001240AB" w:rsidRDefault="00952D50">
            <w:pPr>
              <w:widowControl w:val="0"/>
              <w:tabs>
                <w:tab w:val="left" w:pos="540"/>
              </w:tabs>
              <w:ind w:firstLine="33"/>
              <w:contextualSpacing/>
              <w:jc w:val="both"/>
            </w:pPr>
            <w:r w:rsidRPr="001240AB">
              <w:rPr>
                <w:b/>
              </w:rPr>
              <w:t>Знать:</w:t>
            </w:r>
            <w:r w:rsidRPr="001240AB">
              <w:t xml:space="preserve"> нормативные документы, регламентирующие использование информационных технологий в банковской сфере.</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разрабатывать методические и нормативные документы на основе результатов проведенных исследований.</w:t>
            </w:r>
          </w:p>
        </w:tc>
        <w:tc>
          <w:tcPr>
            <w:tcW w:w="3398" w:type="dxa"/>
            <w:shd w:val="clear" w:color="auto" w:fill="auto"/>
          </w:tcPr>
          <w:p w:rsidR="00372FDC" w:rsidRDefault="00952D50">
            <w:pPr>
              <w:widowControl w:val="0"/>
              <w:jc w:val="both"/>
            </w:pPr>
            <w:r>
              <w:rPr>
                <w:b/>
                <w:sz w:val="20"/>
              </w:rPr>
              <w:t>Задание 1.</w:t>
            </w:r>
            <w:r>
              <w:rPr>
                <w:sz w:val="20"/>
              </w:rPr>
              <w:t xml:space="preserve"> Проанализируйте международный и российский опят нормативно-правового регулирования в области ИИ.</w:t>
            </w:r>
          </w:p>
          <w:p w:rsidR="00372FDC" w:rsidRDefault="00952D50">
            <w:pPr>
              <w:widowControl w:val="0"/>
              <w:jc w:val="both"/>
              <w:rPr>
                <w:b/>
                <w:highlight w:val="yellow"/>
              </w:rPr>
            </w:pPr>
            <w:r>
              <w:rPr>
                <w:b/>
                <w:sz w:val="20"/>
              </w:rPr>
              <w:t xml:space="preserve">Задание 2. </w:t>
            </w:r>
            <w:r>
              <w:rPr>
                <w:sz w:val="20"/>
              </w:rPr>
              <w:t xml:space="preserve">Крупный розничной банк планирует внедрить технологическое решение на базе искусственного интеллекта, которое позволит повысить эффективность обработки поступающих заявок на кредиты. Внедренные технологии дают возможность полностью автоматизировать процесс «кредитного конвейера» за счет распознавания паспортных данных заявителя и справки по форме 2-НДФЛ и довести количество автоматически извлекаемых атрибутов по одному заемщику до нескольких сотен. Разработанное техническое решение за счет автоматического распознавания документов позволит повысить качество вводимой информации при подаче кредитных заявок, сократить затраты банка на опрос внешних систем, минимизировать кредитные риски, ускорить время принятия решения, а в перспективе сократить время на ввод заявки, как со стороны сотрудника Банка, так и со стороны клиентов при вводе заявки в </w:t>
            </w:r>
            <w:proofErr w:type="spellStart"/>
            <w:r>
              <w:rPr>
                <w:sz w:val="20"/>
              </w:rPr>
              <w:t>digital</w:t>
            </w:r>
            <w:proofErr w:type="spellEnd"/>
            <w:r>
              <w:rPr>
                <w:sz w:val="20"/>
              </w:rPr>
              <w:t>-каналах обслуживания. Сформулируйте основные положения технико-экономического обоснования проекта, укажите бизнес-цель проекта и планируемые бизнес-выгоды.</w:t>
            </w:r>
          </w:p>
        </w:tc>
      </w:tr>
      <w:tr w:rsidR="00372FDC" w:rsidTr="001240AB">
        <w:tc>
          <w:tcPr>
            <w:tcW w:w="2297" w:type="dxa"/>
            <w:vMerge w:val="restart"/>
          </w:tcPr>
          <w:p w:rsidR="00372FDC" w:rsidRPr="001240AB" w:rsidRDefault="00952D50">
            <w:pPr>
              <w:widowControl w:val="0"/>
              <w:tabs>
                <w:tab w:val="left" w:pos="540"/>
              </w:tabs>
              <w:contextualSpacing/>
              <w:jc w:val="both"/>
            </w:pPr>
            <w:r w:rsidRPr="001240AB">
              <w:lastRenderedPageBreak/>
              <w:t xml:space="preserve">ПК-1. Способность к оценке применения финансовых технологий в условиях </w:t>
            </w:r>
            <w:proofErr w:type="spellStart"/>
            <w:r w:rsidRPr="001240AB">
              <w:t>цифровизации</w:t>
            </w:r>
            <w:proofErr w:type="spellEnd"/>
            <w:r w:rsidRPr="001240AB">
              <w:t xml:space="preserve"> экономики для повышения эффективности принятия решений в области управления корпоративными и общественными финансами.</w:t>
            </w:r>
          </w:p>
        </w:tc>
        <w:tc>
          <w:tcPr>
            <w:tcW w:w="1985" w:type="dxa"/>
          </w:tcPr>
          <w:p w:rsidR="00372FDC" w:rsidRPr="001240AB" w:rsidRDefault="00952D50">
            <w:pPr>
              <w:widowControl w:val="0"/>
              <w:tabs>
                <w:tab w:val="left" w:pos="540"/>
              </w:tabs>
              <w:contextualSpacing/>
              <w:jc w:val="both"/>
            </w:pPr>
            <w:r w:rsidRPr="001240AB">
              <w:t>1. Владеет знаниями о тенденциях развития инновационных финансовых технологиях.</w:t>
            </w:r>
          </w:p>
          <w:p w:rsidR="00372FDC" w:rsidRPr="001240AB" w:rsidRDefault="00372FDC">
            <w:pPr>
              <w:widowControl w:val="0"/>
              <w:tabs>
                <w:tab w:val="left" w:pos="540"/>
              </w:tabs>
              <w:contextualSpacing/>
              <w:jc w:val="both"/>
            </w:pPr>
          </w:p>
          <w:p w:rsidR="00372FDC" w:rsidRPr="001240AB" w:rsidRDefault="00372FDC">
            <w:pPr>
              <w:widowControl w:val="0"/>
              <w:tabs>
                <w:tab w:val="left" w:pos="540"/>
              </w:tabs>
              <w:contextualSpacing/>
              <w:jc w:val="both"/>
            </w:pPr>
          </w:p>
        </w:tc>
        <w:tc>
          <w:tcPr>
            <w:tcW w:w="2385" w:type="dxa"/>
          </w:tcPr>
          <w:p w:rsidR="00372FDC" w:rsidRPr="001240AB" w:rsidRDefault="00952D50">
            <w:pPr>
              <w:widowControl w:val="0"/>
              <w:tabs>
                <w:tab w:val="left" w:pos="540"/>
              </w:tabs>
              <w:ind w:firstLine="33"/>
              <w:contextualSpacing/>
              <w:jc w:val="both"/>
            </w:pPr>
            <w:r w:rsidRPr="001240AB">
              <w:rPr>
                <w:b/>
              </w:rPr>
              <w:t>Знать:</w:t>
            </w:r>
            <w:r w:rsidRPr="001240AB">
              <w:t xml:space="preserve"> мировые тренды развития инновационных финансовых технологий.</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использовать доступные информационные ресурсы и источники для получения достоверной и качественной информации о развитии ИТ.</w:t>
            </w:r>
          </w:p>
        </w:tc>
        <w:tc>
          <w:tcPr>
            <w:tcW w:w="3398" w:type="dxa"/>
            <w:shd w:val="clear" w:color="auto" w:fill="auto"/>
          </w:tcPr>
          <w:p w:rsidR="00372FDC" w:rsidRDefault="00952D50">
            <w:pPr>
              <w:widowControl w:val="0"/>
              <w:jc w:val="both"/>
            </w:pPr>
            <w:r>
              <w:rPr>
                <w:b/>
                <w:sz w:val="20"/>
              </w:rPr>
              <w:t>Задание 1.</w:t>
            </w:r>
            <w:r>
              <w:rPr>
                <w:sz w:val="20"/>
              </w:rPr>
              <w:t xml:space="preserve"> На основе анализа доступных открытых источников проведите анализ тенденций мирового рынка </w:t>
            </w:r>
            <w:r>
              <w:rPr>
                <w:sz w:val="20"/>
                <w:lang w:val="en-US"/>
              </w:rPr>
              <w:t>GRC</w:t>
            </w:r>
            <w:r>
              <w:rPr>
                <w:sz w:val="20"/>
              </w:rPr>
              <w:t>.</w:t>
            </w:r>
          </w:p>
          <w:p w:rsidR="00372FDC" w:rsidRDefault="00952D50">
            <w:pPr>
              <w:widowControl w:val="0"/>
              <w:jc w:val="both"/>
            </w:pPr>
            <w:r>
              <w:rPr>
                <w:b/>
                <w:sz w:val="20"/>
              </w:rPr>
              <w:t>Задание 2.</w:t>
            </w:r>
            <w:r>
              <w:rPr>
                <w:sz w:val="20"/>
              </w:rPr>
              <w:t xml:space="preserve"> Проведите сравнительный анализ открытых </w:t>
            </w:r>
            <w:r>
              <w:rPr>
                <w:sz w:val="20"/>
                <w:lang w:val="en-US"/>
              </w:rPr>
              <w:t>API</w:t>
            </w:r>
            <w:r>
              <w:rPr>
                <w:sz w:val="20"/>
              </w:rPr>
              <w:t>, предоставляемых крупнейшими банками РФ.</w:t>
            </w:r>
          </w:p>
          <w:p w:rsidR="00372FDC" w:rsidRDefault="00952D50">
            <w:pPr>
              <w:widowControl w:val="0"/>
              <w:jc w:val="both"/>
            </w:pPr>
            <w:r>
              <w:rPr>
                <w:sz w:val="20"/>
              </w:rPr>
              <w:t>Критерии для сравнения предложите самостоятельно.</w:t>
            </w:r>
          </w:p>
        </w:tc>
      </w:tr>
      <w:tr w:rsidR="00372FDC" w:rsidTr="001240AB">
        <w:tc>
          <w:tcPr>
            <w:tcW w:w="2297" w:type="dxa"/>
            <w:vMerge/>
          </w:tcPr>
          <w:p w:rsidR="00372FDC" w:rsidRPr="001240AB" w:rsidRDefault="00372FDC">
            <w:pPr>
              <w:widowControl w:val="0"/>
              <w:ind w:firstLine="31"/>
            </w:pPr>
          </w:p>
        </w:tc>
        <w:tc>
          <w:tcPr>
            <w:tcW w:w="1985" w:type="dxa"/>
          </w:tcPr>
          <w:p w:rsidR="00372FDC" w:rsidRPr="001240AB" w:rsidRDefault="001240AB">
            <w:pPr>
              <w:widowControl w:val="0"/>
              <w:tabs>
                <w:tab w:val="left" w:pos="540"/>
              </w:tabs>
              <w:contextualSpacing/>
              <w:jc w:val="both"/>
            </w:pPr>
            <w:r>
              <w:t>2.</w:t>
            </w:r>
            <w:r w:rsidR="00952D50" w:rsidRPr="001240AB">
              <w:t>Демонстрирует понимание задач в сфере финансов, требующих внедрения инновационных финансовых технологий.</w:t>
            </w:r>
          </w:p>
        </w:tc>
        <w:tc>
          <w:tcPr>
            <w:tcW w:w="2385" w:type="dxa"/>
          </w:tcPr>
          <w:p w:rsidR="00372FDC" w:rsidRPr="001240AB" w:rsidRDefault="00952D50">
            <w:pPr>
              <w:widowControl w:val="0"/>
              <w:tabs>
                <w:tab w:val="left" w:pos="540"/>
              </w:tabs>
              <w:ind w:firstLine="33"/>
              <w:contextualSpacing/>
              <w:jc w:val="both"/>
            </w:pPr>
            <w:r w:rsidRPr="001240AB">
              <w:rPr>
                <w:b/>
              </w:rPr>
              <w:t>Знать:</w:t>
            </w:r>
            <w:r w:rsidRPr="001240AB">
              <w:t xml:space="preserve"> </w:t>
            </w:r>
            <w:proofErr w:type="spellStart"/>
            <w:r w:rsidRPr="001240AB">
              <w:t>референтные</w:t>
            </w:r>
            <w:proofErr w:type="spellEnd"/>
            <w:r w:rsidRPr="001240AB">
              <w:t xml:space="preserve"> бизнес-процессы банка и способы повышения операционной эффективности кредитной организации.</w:t>
            </w:r>
          </w:p>
          <w:p w:rsidR="00372FDC" w:rsidRPr="001240AB" w:rsidRDefault="00952D50">
            <w:pPr>
              <w:widowControl w:val="0"/>
              <w:tabs>
                <w:tab w:val="left" w:pos="540"/>
              </w:tabs>
              <w:ind w:firstLine="33"/>
              <w:contextualSpacing/>
              <w:jc w:val="both"/>
              <w:rPr>
                <w:highlight w:val="yellow"/>
              </w:rPr>
            </w:pPr>
            <w:r w:rsidRPr="001240AB">
              <w:rPr>
                <w:b/>
              </w:rPr>
              <w:t>Уметь:</w:t>
            </w:r>
            <w:r w:rsidRPr="001240AB">
              <w:t xml:space="preserve"> выявлять и оценивать бизнес-выгоды от внедрения цифровых инноваций в финансовой сфере.</w:t>
            </w:r>
          </w:p>
        </w:tc>
        <w:tc>
          <w:tcPr>
            <w:tcW w:w="3398" w:type="dxa"/>
            <w:shd w:val="clear" w:color="auto" w:fill="auto"/>
          </w:tcPr>
          <w:p w:rsidR="00372FDC" w:rsidRDefault="00952D50">
            <w:pPr>
              <w:widowControl w:val="0"/>
              <w:jc w:val="both"/>
            </w:pPr>
            <w:r>
              <w:rPr>
                <w:b/>
                <w:sz w:val="20"/>
              </w:rPr>
              <w:t xml:space="preserve">Задание 1. </w:t>
            </w:r>
            <w:r>
              <w:rPr>
                <w:sz w:val="20"/>
              </w:rPr>
              <w:t>Крупный универсальный банк имеет развитую дистрибьюторскую сеть, насчитывающую 20 филиалов и более 100 точек банковского обслуживания различного формата. Банк ведет активную работу по расширению и развитию бизнеса, основными направлениями которой являются: внедрение новых банковских продуктов и услуг; построение системы гибкого обслуживания клиентов; дальнейшее усиление позиций в регионах РФ, укрепление положения на международных финансовых рынках.</w:t>
            </w:r>
          </w:p>
          <w:p w:rsidR="00372FDC" w:rsidRDefault="00952D50">
            <w:pPr>
              <w:widowControl w:val="0"/>
              <w:jc w:val="both"/>
            </w:pPr>
            <w:r>
              <w:rPr>
                <w:sz w:val="20"/>
              </w:rPr>
              <w:t>Несмотря на то, что в Банке автоматизированы все операции первичного учета, он испытывает естественные для многофилиальной организации трудности при подготовке обязательной отчетности. Основная проблема кроется в распределении исходных данных по нескольким учётным системам. Бухгалтерский учет ведется в АБС «Кворум», копии которой установлены в головном офисе и филиалах банка. Для регистрации операций по пластиковым картам, учета ресурсных сделок и сделок с ценными бумагами используются решения от разных производителей, в частности модули «</w:t>
            </w:r>
            <w:proofErr w:type="spellStart"/>
            <w:r>
              <w:rPr>
                <w:sz w:val="20"/>
              </w:rPr>
              <w:t>ПСиТ</w:t>
            </w:r>
            <w:proofErr w:type="spellEnd"/>
            <w:r>
              <w:rPr>
                <w:sz w:val="20"/>
              </w:rPr>
              <w:t>», «</w:t>
            </w:r>
            <w:proofErr w:type="spellStart"/>
            <w:r>
              <w:rPr>
                <w:sz w:val="20"/>
              </w:rPr>
              <w:t>Диасофт</w:t>
            </w:r>
            <w:proofErr w:type="spellEnd"/>
            <w:r>
              <w:rPr>
                <w:sz w:val="20"/>
              </w:rPr>
              <w:t xml:space="preserve">», «Аскина». Существующая технология подготовки отчетов крайне </w:t>
            </w:r>
            <w:proofErr w:type="spellStart"/>
            <w:r>
              <w:rPr>
                <w:sz w:val="20"/>
              </w:rPr>
              <w:t>трудозатратна</w:t>
            </w:r>
            <w:proofErr w:type="spellEnd"/>
            <w:r>
              <w:rPr>
                <w:sz w:val="20"/>
              </w:rPr>
              <w:t xml:space="preserve"> и не может обеспечить прозрачности информационных потоков. Исходные данные выгружаются непосредственно из учетных систем головного офиса </w:t>
            </w:r>
            <w:r>
              <w:rPr>
                <w:sz w:val="20"/>
              </w:rPr>
              <w:lastRenderedPageBreak/>
              <w:t xml:space="preserve">(ГО) и филиалов или рассчитываются вручную специалистами банка. Подразделения, ответственные за подготовку разных видов отчетности, обрабатывают полученные из филиалов данные в полу-ручном режиме, используя </w:t>
            </w:r>
            <w:proofErr w:type="spellStart"/>
            <w:r>
              <w:rPr>
                <w:sz w:val="20"/>
              </w:rPr>
              <w:t>Excel</w:t>
            </w:r>
            <w:proofErr w:type="spellEnd"/>
            <w:r>
              <w:rPr>
                <w:sz w:val="20"/>
              </w:rPr>
              <w:t xml:space="preserve">-таблицы и текстовые файлы. Отдельные сложные отчетные формы готовятся практически полностью вручную. Сложности возникают и при выполнении процедур </w:t>
            </w:r>
            <w:proofErr w:type="spellStart"/>
            <w:r>
              <w:rPr>
                <w:sz w:val="20"/>
              </w:rPr>
              <w:t>межформенного</w:t>
            </w:r>
            <w:proofErr w:type="spellEnd"/>
            <w:r>
              <w:rPr>
                <w:sz w:val="20"/>
              </w:rPr>
              <w:t xml:space="preserve"> контроля. Проверка достоверности исходных данных, поступающих из филиалов, достаточно трудоемка, следствием чего является высокая загрузка ответственных сотрудников Банка и вероятность расхождений между отчетными формами, полученными в филиалах и консолидированной отчетностью. Все это ведет к зависимости банка от персонала, существенно повышает операционные риски.</w:t>
            </w:r>
          </w:p>
          <w:p w:rsidR="00372FDC" w:rsidRDefault="00952D50">
            <w:pPr>
              <w:widowControl w:val="0"/>
              <w:jc w:val="both"/>
            </w:pPr>
            <w:r>
              <w:rPr>
                <w:sz w:val="20"/>
              </w:rPr>
              <w:t>Предложите вариант совершенствования банковской ИТ-инфраструктуры, направленный на создание эффективной системы подготовки и выпуска регламентной отчетности. В чем сильные и слабые стороны предлагаемого вами решения.</w:t>
            </w:r>
          </w:p>
          <w:p w:rsidR="00372FDC" w:rsidRDefault="00952D50">
            <w:pPr>
              <w:widowControl w:val="0"/>
              <w:jc w:val="both"/>
            </w:pPr>
            <w:r>
              <w:rPr>
                <w:sz w:val="20"/>
              </w:rPr>
              <w:t>Какие сквозные ИТ могут быть использованы для повышения эффективности процессов подготовки отчетности?</w:t>
            </w:r>
          </w:p>
          <w:p w:rsidR="00372FDC" w:rsidRDefault="00952D50">
            <w:pPr>
              <w:widowControl w:val="0"/>
              <w:jc w:val="both"/>
              <w:rPr>
                <w:highlight w:val="yellow"/>
              </w:rPr>
            </w:pPr>
            <w:r>
              <w:rPr>
                <w:sz w:val="20"/>
              </w:rPr>
              <w:t>Какие бизнес-выгоды получит банк от внедрения инноваций?</w:t>
            </w:r>
          </w:p>
        </w:tc>
      </w:tr>
      <w:tr w:rsidR="00372FDC" w:rsidTr="001240AB">
        <w:tc>
          <w:tcPr>
            <w:tcW w:w="2297" w:type="dxa"/>
            <w:vMerge/>
          </w:tcPr>
          <w:p w:rsidR="00372FDC" w:rsidRDefault="00372FDC">
            <w:pPr>
              <w:widowControl w:val="0"/>
              <w:ind w:firstLine="31"/>
            </w:pPr>
          </w:p>
        </w:tc>
        <w:tc>
          <w:tcPr>
            <w:tcW w:w="1985" w:type="dxa"/>
          </w:tcPr>
          <w:p w:rsidR="00372FDC" w:rsidRPr="001240AB" w:rsidRDefault="00952D50">
            <w:pPr>
              <w:widowControl w:val="0"/>
              <w:tabs>
                <w:tab w:val="left" w:pos="540"/>
              </w:tabs>
              <w:contextualSpacing/>
              <w:jc w:val="both"/>
            </w:pPr>
            <w:r w:rsidRPr="001240AB">
              <w:t>3. Оценивает риски и правовые аспекты применения инновационных финансовых технологий.</w:t>
            </w:r>
          </w:p>
        </w:tc>
        <w:tc>
          <w:tcPr>
            <w:tcW w:w="2385" w:type="dxa"/>
          </w:tcPr>
          <w:p w:rsidR="00372FDC" w:rsidRPr="001240AB" w:rsidRDefault="00952D50">
            <w:pPr>
              <w:widowControl w:val="0"/>
              <w:tabs>
                <w:tab w:val="left" w:pos="540"/>
              </w:tabs>
              <w:contextualSpacing/>
              <w:jc w:val="both"/>
            </w:pPr>
            <w:r w:rsidRPr="001240AB">
              <w:rPr>
                <w:b/>
              </w:rPr>
              <w:t>Знать:</w:t>
            </w:r>
            <w:r w:rsidRPr="001240AB">
              <w:t xml:space="preserve"> потенциальные риски, связанные с использованием Информационных технологий, нормативно-правовую базу, регулирующую применение инновационных финансовых технологий.</w:t>
            </w:r>
          </w:p>
          <w:p w:rsidR="00372FDC" w:rsidRPr="001240AB" w:rsidRDefault="00952D50">
            <w:pPr>
              <w:widowControl w:val="0"/>
              <w:tabs>
                <w:tab w:val="left" w:pos="540"/>
              </w:tabs>
              <w:ind w:firstLine="33"/>
              <w:contextualSpacing/>
              <w:jc w:val="both"/>
              <w:rPr>
                <w:highlight w:val="yellow"/>
              </w:rPr>
            </w:pPr>
            <w:r w:rsidRPr="001240AB">
              <w:rPr>
                <w:b/>
              </w:rPr>
              <w:t xml:space="preserve">Уметь: </w:t>
            </w:r>
            <w:r w:rsidRPr="001240AB">
              <w:t xml:space="preserve">идентифицировать риски, связанные с применением инновационных </w:t>
            </w:r>
            <w:r w:rsidRPr="001240AB">
              <w:lastRenderedPageBreak/>
              <w:t>финансовых технологий, оценивать последствия таких рисков и предлагать меры по устранению рисков или минимизации их негативного влияния.</w:t>
            </w:r>
          </w:p>
        </w:tc>
        <w:tc>
          <w:tcPr>
            <w:tcW w:w="3398" w:type="dxa"/>
            <w:shd w:val="clear" w:color="auto" w:fill="auto"/>
          </w:tcPr>
          <w:p w:rsidR="00372FDC" w:rsidRDefault="00952D50">
            <w:pPr>
              <w:widowControl w:val="0"/>
              <w:jc w:val="both"/>
            </w:pPr>
            <w:r>
              <w:rPr>
                <w:b/>
                <w:sz w:val="20"/>
              </w:rPr>
              <w:lastRenderedPageBreak/>
              <w:t xml:space="preserve">Задание 1. </w:t>
            </w:r>
            <w:r>
              <w:rPr>
                <w:sz w:val="20"/>
              </w:rPr>
              <w:t>Банк «Х» является средним по размеру активов универсальным банком.  В числе приоритетных направлений деятельности банка - розничное кредитование, обслуживание и выпуск банковских карт, кредитование малого и среднего бизнеса. В настоящее время банк обслуживает более 100 тыс. корпоративных и 5000 тыс. частных лиц и имеет сеть из 3 филиалов, 123 операционных и дополнительных офисов в Москве, Нижнем Новгороде и Казане. Стратегия Банка направлена уменьшение операционных издержек банка, увеличение клиентской базы без потери качества обслуживания, а также увеличение присутствия в регионах.</w:t>
            </w:r>
          </w:p>
          <w:p w:rsidR="00372FDC" w:rsidRDefault="00952D50">
            <w:pPr>
              <w:widowControl w:val="0"/>
              <w:jc w:val="both"/>
            </w:pPr>
            <w:r>
              <w:rPr>
                <w:sz w:val="20"/>
              </w:rPr>
              <w:lastRenderedPageBreak/>
              <w:t>После проведения тендера на поставку, внедрение и поддержку системы дистанционного банковского обслуживания (ДБО) руководство банка поддержало инициативу департамента информационных технологий по разработке системы своими силами.</w:t>
            </w:r>
          </w:p>
          <w:p w:rsidR="00372FDC" w:rsidRDefault="00952D50">
            <w:pPr>
              <w:widowControl w:val="0"/>
              <w:jc w:val="both"/>
              <w:rPr>
                <w:highlight w:val="yellow"/>
              </w:rPr>
            </w:pPr>
            <w:r>
              <w:rPr>
                <w:sz w:val="20"/>
              </w:rPr>
              <w:t>Чем по вашему мнению может быть объяснено такое решение тендерного комитета. Почему банк не рассматривал возможность использования облачных ДБО-сервисов, предоставляемых крупными банками и процессинговыми центрами. Какие риски принимает банк в этом случае.</w:t>
            </w:r>
          </w:p>
        </w:tc>
      </w:tr>
    </w:tbl>
    <w:p w:rsidR="00372FDC" w:rsidRDefault="00372FDC">
      <w:pPr>
        <w:ind w:firstLine="709"/>
        <w:rPr>
          <w:i/>
          <w:iCs/>
          <w:color w:val="FF0000"/>
          <w:sz w:val="28"/>
          <w:szCs w:val="28"/>
        </w:rPr>
      </w:pPr>
    </w:p>
    <w:p w:rsidR="00372FDC" w:rsidRDefault="00952D50">
      <w:pPr>
        <w:ind w:firstLine="709"/>
        <w:jc w:val="center"/>
        <w:rPr>
          <w:b/>
          <w:i/>
          <w:iCs/>
          <w:sz w:val="28"/>
          <w:szCs w:val="28"/>
        </w:rPr>
      </w:pPr>
      <w:r>
        <w:rPr>
          <w:b/>
          <w:i/>
          <w:iCs/>
          <w:sz w:val="28"/>
          <w:szCs w:val="28"/>
        </w:rPr>
        <w:t>Примерные вопросы для подготовки к зачету</w:t>
      </w:r>
    </w:p>
    <w:p w:rsidR="00372FDC" w:rsidRDefault="00952D50">
      <w:pPr>
        <w:pStyle w:val="afc"/>
        <w:numPr>
          <w:ilvl w:val="0"/>
          <w:numId w:val="7"/>
        </w:numPr>
        <w:tabs>
          <w:tab w:val="right" w:pos="851"/>
        </w:tabs>
        <w:ind w:left="0" w:firstLine="709"/>
        <w:rPr>
          <w:bCs/>
          <w:sz w:val="28"/>
          <w:szCs w:val="28"/>
        </w:rPr>
      </w:pPr>
      <w:r>
        <w:rPr>
          <w:bCs/>
          <w:sz w:val="28"/>
          <w:szCs w:val="28"/>
        </w:rPr>
        <w:t>Проанализируйте современные тренды развития банковских технологий.</w:t>
      </w:r>
    </w:p>
    <w:p w:rsidR="00372FDC" w:rsidRDefault="00952D50">
      <w:pPr>
        <w:pStyle w:val="afc"/>
        <w:numPr>
          <w:ilvl w:val="0"/>
          <w:numId w:val="7"/>
        </w:numPr>
        <w:ind w:left="0" w:firstLine="709"/>
        <w:rPr>
          <w:sz w:val="28"/>
          <w:szCs w:val="28"/>
        </w:rPr>
      </w:pPr>
      <w:r>
        <w:rPr>
          <w:sz w:val="28"/>
          <w:szCs w:val="28"/>
        </w:rPr>
        <w:t xml:space="preserve">Перечислите факторы, ускоряющие цифровую трансформацию банков. Какие причины, по вашему мнению, препятствуют успешной цифровой трансформации. </w:t>
      </w:r>
    </w:p>
    <w:p w:rsidR="00372FDC" w:rsidRDefault="00952D50">
      <w:pPr>
        <w:pStyle w:val="afc"/>
        <w:numPr>
          <w:ilvl w:val="0"/>
          <w:numId w:val="7"/>
        </w:numPr>
        <w:ind w:left="0" w:firstLine="709"/>
        <w:rPr>
          <w:sz w:val="28"/>
          <w:szCs w:val="28"/>
        </w:rPr>
      </w:pPr>
      <w:r>
        <w:rPr>
          <w:sz w:val="28"/>
          <w:szCs w:val="28"/>
        </w:rPr>
        <w:t>Охарактеризуйте роль Центрального банка в ускорении цифровых преобразований профессиональных участников финансового рынка.</w:t>
      </w:r>
    </w:p>
    <w:p w:rsidR="00372FDC" w:rsidRDefault="00952D50">
      <w:pPr>
        <w:pStyle w:val="afc"/>
        <w:numPr>
          <w:ilvl w:val="0"/>
          <w:numId w:val="7"/>
        </w:numPr>
        <w:ind w:left="0" w:firstLine="709"/>
        <w:rPr>
          <w:sz w:val="28"/>
          <w:szCs w:val="28"/>
        </w:rPr>
      </w:pPr>
      <w:r>
        <w:rPr>
          <w:sz w:val="28"/>
          <w:szCs w:val="28"/>
        </w:rPr>
        <w:t xml:space="preserve">В чем заключается основная идея архитектурного подхода к внедрению финансовых технологий в банках. </w:t>
      </w:r>
    </w:p>
    <w:p w:rsidR="00372FDC" w:rsidRDefault="00952D50">
      <w:pPr>
        <w:pStyle w:val="afc"/>
        <w:numPr>
          <w:ilvl w:val="0"/>
          <w:numId w:val="7"/>
        </w:numPr>
        <w:ind w:left="0" w:firstLine="709"/>
        <w:rPr>
          <w:sz w:val="28"/>
          <w:szCs w:val="28"/>
        </w:rPr>
      </w:pPr>
      <w:r>
        <w:rPr>
          <w:sz w:val="28"/>
          <w:szCs w:val="28"/>
        </w:rPr>
        <w:t xml:space="preserve">В чем преимущества использования процессного подхода в управлении организацией. </w:t>
      </w:r>
    </w:p>
    <w:p w:rsidR="00372FDC" w:rsidRDefault="00952D50">
      <w:pPr>
        <w:pStyle w:val="afc"/>
        <w:numPr>
          <w:ilvl w:val="0"/>
          <w:numId w:val="7"/>
        </w:numPr>
        <w:ind w:left="0" w:firstLine="709"/>
        <w:rPr>
          <w:sz w:val="28"/>
          <w:szCs w:val="28"/>
        </w:rPr>
      </w:pPr>
      <w:r>
        <w:rPr>
          <w:sz w:val="28"/>
          <w:szCs w:val="28"/>
        </w:rPr>
        <w:t xml:space="preserve">Опишите типовые стратегии перехода Банков к </w:t>
      </w:r>
      <w:proofErr w:type="spellStart"/>
      <w:r>
        <w:rPr>
          <w:sz w:val="28"/>
          <w:szCs w:val="28"/>
        </w:rPr>
        <w:t>экосистемной</w:t>
      </w:r>
      <w:proofErr w:type="spellEnd"/>
      <w:r>
        <w:rPr>
          <w:sz w:val="28"/>
          <w:szCs w:val="28"/>
        </w:rPr>
        <w:t xml:space="preserve"> модели. Проиллюстрируйте ответ реальными кейсами.</w:t>
      </w:r>
    </w:p>
    <w:p w:rsidR="00372FDC" w:rsidRDefault="00952D50">
      <w:pPr>
        <w:pStyle w:val="afc"/>
        <w:numPr>
          <w:ilvl w:val="0"/>
          <w:numId w:val="7"/>
        </w:numPr>
        <w:ind w:left="0" w:firstLine="709"/>
        <w:rPr>
          <w:sz w:val="28"/>
          <w:szCs w:val="28"/>
        </w:rPr>
      </w:pPr>
      <w:r>
        <w:rPr>
          <w:sz w:val="28"/>
          <w:szCs w:val="28"/>
        </w:rPr>
        <w:t xml:space="preserve">Каким требованиям должна удовлетворять архитектура банковской информационной системы. Чем обусловлен переход от монолитной к сервис-ориентированной и далее к </w:t>
      </w:r>
      <w:proofErr w:type="spellStart"/>
      <w:r>
        <w:rPr>
          <w:sz w:val="28"/>
          <w:szCs w:val="28"/>
        </w:rPr>
        <w:t>микросервисной</w:t>
      </w:r>
      <w:proofErr w:type="spellEnd"/>
      <w:r>
        <w:rPr>
          <w:sz w:val="28"/>
          <w:szCs w:val="28"/>
        </w:rPr>
        <w:t xml:space="preserve"> архитектуре.</w:t>
      </w:r>
    </w:p>
    <w:p w:rsidR="00372FDC" w:rsidRDefault="00952D50">
      <w:pPr>
        <w:pStyle w:val="afc"/>
        <w:numPr>
          <w:ilvl w:val="0"/>
          <w:numId w:val="7"/>
        </w:numPr>
        <w:ind w:left="0" w:firstLine="709"/>
        <w:rPr>
          <w:sz w:val="28"/>
          <w:szCs w:val="28"/>
        </w:rPr>
      </w:pPr>
      <w:r>
        <w:rPr>
          <w:sz w:val="28"/>
          <w:szCs w:val="28"/>
        </w:rPr>
        <w:t xml:space="preserve">Критически важные процессы кредитной организации. </w:t>
      </w:r>
      <w:proofErr w:type="spellStart"/>
      <w:r>
        <w:rPr>
          <w:sz w:val="28"/>
          <w:szCs w:val="28"/>
        </w:rPr>
        <w:t>Core</w:t>
      </w:r>
      <w:proofErr w:type="spellEnd"/>
      <w:r>
        <w:rPr>
          <w:sz w:val="28"/>
          <w:szCs w:val="28"/>
        </w:rPr>
        <w:t xml:space="preserve"> </w:t>
      </w:r>
      <w:proofErr w:type="spellStart"/>
      <w:r>
        <w:rPr>
          <w:sz w:val="28"/>
          <w:szCs w:val="28"/>
        </w:rPr>
        <w:t>Banking</w:t>
      </w:r>
      <w:proofErr w:type="spellEnd"/>
      <w:r>
        <w:rPr>
          <w:sz w:val="28"/>
          <w:szCs w:val="28"/>
        </w:rPr>
        <w:t xml:space="preserve"> </w:t>
      </w:r>
      <w:proofErr w:type="spellStart"/>
      <w:r>
        <w:rPr>
          <w:sz w:val="28"/>
          <w:szCs w:val="28"/>
        </w:rPr>
        <w:t>Systems</w:t>
      </w:r>
      <w:proofErr w:type="spellEnd"/>
      <w:r>
        <w:rPr>
          <w:sz w:val="28"/>
          <w:szCs w:val="28"/>
        </w:rPr>
        <w:t xml:space="preserve">: функциональная архитектура. </w:t>
      </w:r>
    </w:p>
    <w:p w:rsidR="00372FDC" w:rsidRDefault="00952D50">
      <w:pPr>
        <w:pStyle w:val="afc"/>
        <w:numPr>
          <w:ilvl w:val="0"/>
          <w:numId w:val="7"/>
        </w:numPr>
        <w:ind w:left="0" w:firstLine="709"/>
        <w:rPr>
          <w:sz w:val="28"/>
          <w:szCs w:val="28"/>
        </w:rPr>
      </w:pPr>
      <w:r>
        <w:rPr>
          <w:sz w:val="28"/>
          <w:szCs w:val="28"/>
        </w:rPr>
        <w:t>Сформулируйте основные функциональные и нефункциональные требования к АБС. Охарактеризуйте место АБС в ИТ-архитектуре банка.</w:t>
      </w:r>
    </w:p>
    <w:p w:rsidR="00372FDC" w:rsidRDefault="00952D50">
      <w:pPr>
        <w:pStyle w:val="afc"/>
        <w:numPr>
          <w:ilvl w:val="0"/>
          <w:numId w:val="7"/>
        </w:numPr>
        <w:ind w:left="0" w:firstLine="709"/>
        <w:rPr>
          <w:sz w:val="28"/>
          <w:szCs w:val="28"/>
        </w:rPr>
      </w:pPr>
      <w:r>
        <w:rPr>
          <w:sz w:val="28"/>
          <w:szCs w:val="28"/>
        </w:rPr>
        <w:t xml:space="preserve">Какая связь существует между концепциями </w:t>
      </w:r>
      <w:r>
        <w:rPr>
          <w:sz w:val="28"/>
          <w:szCs w:val="28"/>
          <w:lang w:val="en-US"/>
        </w:rPr>
        <w:t>CRM</w:t>
      </w:r>
      <w:r>
        <w:rPr>
          <w:sz w:val="28"/>
          <w:szCs w:val="28"/>
        </w:rPr>
        <w:t xml:space="preserve"> и </w:t>
      </w:r>
      <w:proofErr w:type="spellStart"/>
      <w:r>
        <w:rPr>
          <w:sz w:val="28"/>
          <w:szCs w:val="28"/>
        </w:rPr>
        <w:t>омниканальности</w:t>
      </w:r>
      <w:proofErr w:type="spellEnd"/>
      <w:r>
        <w:rPr>
          <w:sz w:val="28"/>
          <w:szCs w:val="28"/>
        </w:rPr>
        <w:t xml:space="preserve">. Предложите критерии для оценки уровня зрелости </w:t>
      </w:r>
      <w:proofErr w:type="spellStart"/>
      <w:r>
        <w:rPr>
          <w:sz w:val="28"/>
          <w:szCs w:val="28"/>
        </w:rPr>
        <w:t>омниканальности</w:t>
      </w:r>
      <w:proofErr w:type="spellEnd"/>
      <w:r>
        <w:rPr>
          <w:sz w:val="28"/>
          <w:szCs w:val="28"/>
        </w:rPr>
        <w:t>.</w:t>
      </w:r>
    </w:p>
    <w:p w:rsidR="00372FDC" w:rsidRDefault="00952D50">
      <w:pPr>
        <w:pStyle w:val="afc"/>
        <w:numPr>
          <w:ilvl w:val="0"/>
          <w:numId w:val="7"/>
        </w:numPr>
        <w:ind w:left="0" w:firstLine="709"/>
        <w:rPr>
          <w:sz w:val="28"/>
          <w:szCs w:val="28"/>
        </w:rPr>
      </w:pPr>
      <w:r>
        <w:rPr>
          <w:sz w:val="28"/>
          <w:szCs w:val="28"/>
        </w:rPr>
        <w:t xml:space="preserve">Каких бизнес-эффектов можно ожидать от внедрения системы управления бизнес-процессами в кредитной организации. Какие преимущества дает использование </w:t>
      </w:r>
      <w:proofErr w:type="spellStart"/>
      <w:r>
        <w:rPr>
          <w:sz w:val="28"/>
          <w:szCs w:val="28"/>
          <w:lang w:val="en-US"/>
        </w:rPr>
        <w:t>iBPMS</w:t>
      </w:r>
      <w:proofErr w:type="spellEnd"/>
      <w:r>
        <w:rPr>
          <w:sz w:val="28"/>
          <w:szCs w:val="28"/>
        </w:rPr>
        <w:t>.</w:t>
      </w:r>
    </w:p>
    <w:p w:rsidR="00372FDC" w:rsidRDefault="00952D50">
      <w:pPr>
        <w:pStyle w:val="afc"/>
        <w:numPr>
          <w:ilvl w:val="0"/>
          <w:numId w:val="7"/>
        </w:numPr>
        <w:ind w:left="0" w:firstLine="709"/>
        <w:rPr>
          <w:sz w:val="28"/>
          <w:szCs w:val="28"/>
        </w:rPr>
      </w:pPr>
      <w:r>
        <w:rPr>
          <w:sz w:val="28"/>
          <w:szCs w:val="28"/>
        </w:rPr>
        <w:t xml:space="preserve">Сопоставьте концепции хранилищ и озер данных, охарактеризуйте их место и ИТ-ландшафте современного банка. </w:t>
      </w:r>
    </w:p>
    <w:p w:rsidR="00372FDC" w:rsidRDefault="00952D50">
      <w:pPr>
        <w:pStyle w:val="afc"/>
        <w:numPr>
          <w:ilvl w:val="0"/>
          <w:numId w:val="7"/>
        </w:numPr>
        <w:ind w:left="0" w:firstLine="709"/>
        <w:rPr>
          <w:sz w:val="28"/>
          <w:szCs w:val="28"/>
        </w:rPr>
      </w:pPr>
      <w:r>
        <w:rPr>
          <w:sz w:val="28"/>
          <w:szCs w:val="28"/>
        </w:rPr>
        <w:t xml:space="preserve"> Предложите кейсы использования технологии ИИ для взаимодействия с клиентами через </w:t>
      </w:r>
      <w:proofErr w:type="spellStart"/>
      <w:r>
        <w:rPr>
          <w:sz w:val="28"/>
          <w:szCs w:val="28"/>
        </w:rPr>
        <w:t>колл</w:t>
      </w:r>
      <w:proofErr w:type="spellEnd"/>
      <w:r>
        <w:rPr>
          <w:sz w:val="28"/>
          <w:szCs w:val="28"/>
        </w:rPr>
        <w:t xml:space="preserve">-центр. </w:t>
      </w:r>
    </w:p>
    <w:p w:rsidR="00372FDC" w:rsidRDefault="00952D50">
      <w:pPr>
        <w:pStyle w:val="afc"/>
        <w:numPr>
          <w:ilvl w:val="0"/>
          <w:numId w:val="7"/>
        </w:numPr>
        <w:ind w:left="0" w:firstLine="709"/>
        <w:rPr>
          <w:sz w:val="28"/>
          <w:szCs w:val="28"/>
        </w:rPr>
      </w:pPr>
      <w:r>
        <w:rPr>
          <w:sz w:val="28"/>
          <w:szCs w:val="28"/>
        </w:rPr>
        <w:lastRenderedPageBreak/>
        <w:t>Обоснуйте целесообразность использования хранилища данных для построения интегрированной системы управления рисками кредитной организации.</w:t>
      </w:r>
    </w:p>
    <w:p w:rsidR="00372FDC" w:rsidRDefault="00952D50">
      <w:pPr>
        <w:pStyle w:val="afc"/>
        <w:numPr>
          <w:ilvl w:val="0"/>
          <w:numId w:val="7"/>
        </w:numPr>
        <w:ind w:left="0" w:firstLine="709"/>
        <w:rPr>
          <w:iCs/>
          <w:sz w:val="28"/>
          <w:szCs w:val="28"/>
        </w:rPr>
      </w:pPr>
      <w:r>
        <w:rPr>
          <w:iCs/>
          <w:sz w:val="28"/>
          <w:szCs w:val="28"/>
        </w:rPr>
        <w:t>Предложите кейс использования ЦФА в бизнес процессах банка. Каких изменений потребует банковская ИТ-инфраструктура.</w:t>
      </w:r>
    </w:p>
    <w:p w:rsidR="00372FDC" w:rsidRDefault="00952D50">
      <w:pPr>
        <w:pStyle w:val="afc"/>
        <w:numPr>
          <w:ilvl w:val="0"/>
          <w:numId w:val="7"/>
        </w:numPr>
        <w:tabs>
          <w:tab w:val="right" w:pos="851"/>
        </w:tabs>
        <w:ind w:left="0" w:firstLine="709"/>
        <w:rPr>
          <w:bCs/>
          <w:sz w:val="28"/>
          <w:szCs w:val="28"/>
        </w:rPr>
      </w:pPr>
      <w:r>
        <w:rPr>
          <w:bCs/>
          <w:sz w:val="28"/>
          <w:szCs w:val="28"/>
        </w:rPr>
        <w:t xml:space="preserve">Охарактеризуйте жизненный цикл </w:t>
      </w:r>
      <w:r>
        <w:rPr>
          <w:sz w:val="28"/>
          <w:szCs w:val="28"/>
          <w:lang w:val="en-US"/>
        </w:rPr>
        <w:t>Data</w:t>
      </w:r>
      <w:r>
        <w:rPr>
          <w:sz w:val="28"/>
          <w:szCs w:val="28"/>
        </w:rPr>
        <w:t xml:space="preserve"> </w:t>
      </w:r>
      <w:r>
        <w:rPr>
          <w:sz w:val="28"/>
          <w:szCs w:val="28"/>
          <w:lang w:val="en-US"/>
        </w:rPr>
        <w:t>science</w:t>
      </w:r>
      <w:r>
        <w:rPr>
          <w:sz w:val="28"/>
          <w:szCs w:val="28"/>
        </w:rPr>
        <w:t xml:space="preserve"> модели. Какие инструменты могут использоваться для управления ЖЦ.</w:t>
      </w:r>
    </w:p>
    <w:p w:rsidR="00372FDC" w:rsidRDefault="00952D50">
      <w:pPr>
        <w:pStyle w:val="afc"/>
        <w:numPr>
          <w:ilvl w:val="0"/>
          <w:numId w:val="7"/>
        </w:numPr>
        <w:ind w:left="0" w:firstLine="709"/>
        <w:rPr>
          <w:sz w:val="28"/>
          <w:szCs w:val="28"/>
        </w:rPr>
      </w:pPr>
      <w:r>
        <w:rPr>
          <w:sz w:val="28"/>
          <w:szCs w:val="28"/>
        </w:rPr>
        <w:t xml:space="preserve">Что включает в себя концепция управления корпоративной эффективностью. Какие компоненты </w:t>
      </w:r>
      <w:r>
        <w:rPr>
          <w:sz w:val="28"/>
          <w:szCs w:val="28"/>
          <w:lang w:val="en-US"/>
        </w:rPr>
        <w:t>CPM-</w:t>
      </w:r>
      <w:r>
        <w:rPr>
          <w:sz w:val="28"/>
          <w:szCs w:val="28"/>
        </w:rPr>
        <w:t>системы могут применяться банками.</w:t>
      </w:r>
    </w:p>
    <w:p w:rsidR="00372FDC" w:rsidRDefault="00952D50">
      <w:pPr>
        <w:pStyle w:val="afc"/>
        <w:numPr>
          <w:ilvl w:val="0"/>
          <w:numId w:val="7"/>
        </w:numPr>
        <w:ind w:left="0" w:firstLine="709"/>
        <w:rPr>
          <w:sz w:val="28"/>
          <w:szCs w:val="28"/>
          <w:lang w:val="en-US"/>
        </w:rPr>
      </w:pPr>
      <w:r>
        <w:rPr>
          <w:sz w:val="28"/>
          <w:szCs w:val="28"/>
        </w:rPr>
        <w:t>Приведите примеры использования частных и публичных облаков в банках. Сопоставьте их бизнес-ценность и потенциальные риски.</w:t>
      </w:r>
    </w:p>
    <w:p w:rsidR="00372FDC" w:rsidRDefault="00952D50">
      <w:pPr>
        <w:pStyle w:val="afc"/>
        <w:numPr>
          <w:ilvl w:val="0"/>
          <w:numId w:val="7"/>
        </w:numPr>
        <w:tabs>
          <w:tab w:val="right" w:pos="851"/>
        </w:tabs>
        <w:ind w:left="0" w:firstLine="709"/>
        <w:rPr>
          <w:sz w:val="28"/>
          <w:szCs w:val="28"/>
        </w:rPr>
      </w:pPr>
      <w:r>
        <w:rPr>
          <w:sz w:val="28"/>
          <w:szCs w:val="28"/>
        </w:rPr>
        <w:t xml:space="preserve"> В какой роли на рынке ЦФА могут выступать коммерческие банки. Рассмотрите различные кейсы.</w:t>
      </w:r>
    </w:p>
    <w:p w:rsidR="00372FDC" w:rsidRDefault="00952D50">
      <w:pPr>
        <w:pStyle w:val="afc"/>
        <w:numPr>
          <w:ilvl w:val="0"/>
          <w:numId w:val="7"/>
        </w:numPr>
        <w:ind w:left="0" w:firstLine="709"/>
        <w:rPr>
          <w:sz w:val="28"/>
          <w:szCs w:val="28"/>
        </w:rPr>
      </w:pPr>
      <w:r>
        <w:rPr>
          <w:sz w:val="28"/>
          <w:szCs w:val="28"/>
        </w:rPr>
        <w:t>Предложите классификатор рисков использования информационных технологий в коммерческом банке. Предложите меры для снижения рисков ИТ.</w:t>
      </w:r>
    </w:p>
    <w:p w:rsidR="00372FDC" w:rsidRDefault="00372FDC">
      <w:pPr>
        <w:pStyle w:val="afc"/>
        <w:ind w:left="1069" w:firstLine="0"/>
        <w:rPr>
          <w:iCs/>
          <w:sz w:val="28"/>
          <w:szCs w:val="28"/>
        </w:rPr>
      </w:pPr>
    </w:p>
    <w:p w:rsidR="00372FDC" w:rsidRDefault="00952D50">
      <w:pPr>
        <w:ind w:firstLine="709"/>
        <w:jc w:val="both"/>
        <w:rPr>
          <w:b/>
          <w:i/>
          <w:sz w:val="28"/>
          <w:szCs w:val="28"/>
        </w:rPr>
      </w:pPr>
      <w:r>
        <w:rPr>
          <w:b/>
          <w:i/>
          <w:sz w:val="28"/>
          <w:szCs w:val="28"/>
        </w:rPr>
        <w:t xml:space="preserve">Методические материалы, определяющие процедуры оценивания знаний, умений </w:t>
      </w:r>
    </w:p>
    <w:p w:rsidR="00372FDC" w:rsidRDefault="00952D50">
      <w:pPr>
        <w:ind w:firstLine="709"/>
        <w:jc w:val="both"/>
        <w:rPr>
          <w:b/>
          <w:bCs/>
          <w:sz w:val="28"/>
          <w:szCs w:val="28"/>
        </w:rPr>
      </w:pPr>
      <w:r>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w:t>
      </w:r>
    </w:p>
    <w:p w:rsidR="00372FDC" w:rsidRDefault="00372FDC">
      <w:pPr>
        <w:ind w:firstLine="709"/>
        <w:jc w:val="both"/>
        <w:rPr>
          <w:b/>
          <w:sz w:val="28"/>
          <w:szCs w:val="28"/>
        </w:rPr>
      </w:pPr>
    </w:p>
    <w:p w:rsidR="00372FDC" w:rsidRDefault="00952D50">
      <w:pPr>
        <w:ind w:firstLine="709"/>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rsidR="00372FDC" w:rsidRDefault="00952D50">
      <w:pPr>
        <w:ind w:firstLine="709"/>
        <w:jc w:val="both"/>
        <w:rPr>
          <w:b/>
          <w:sz w:val="28"/>
          <w:szCs w:val="28"/>
        </w:rPr>
      </w:pPr>
      <w:bookmarkStart w:id="5" w:name="bookmark1"/>
      <w:r>
        <w:rPr>
          <w:b/>
          <w:sz w:val="28"/>
          <w:szCs w:val="28"/>
        </w:rPr>
        <w:t xml:space="preserve">Нормативно-правовые </w:t>
      </w:r>
      <w:bookmarkEnd w:id="5"/>
      <w:r>
        <w:rPr>
          <w:b/>
          <w:sz w:val="28"/>
          <w:szCs w:val="28"/>
        </w:rPr>
        <w:t>документы</w:t>
      </w:r>
    </w:p>
    <w:p w:rsidR="00372FDC" w:rsidRDefault="00952D50">
      <w:pPr>
        <w:pStyle w:val="afc"/>
        <w:widowControl w:val="0"/>
        <w:numPr>
          <w:ilvl w:val="0"/>
          <w:numId w:val="4"/>
        </w:numPr>
        <w:ind w:left="0" w:firstLine="709"/>
        <w:outlineLvl w:val="0"/>
        <w:rPr>
          <w:rFonts w:eastAsia="Calibri"/>
          <w:bCs/>
          <w:kern w:val="2"/>
          <w:sz w:val="28"/>
          <w:szCs w:val="28"/>
        </w:rPr>
      </w:pPr>
      <w:r>
        <w:rPr>
          <w:rFonts w:eastAsia="Calibri"/>
          <w:bCs/>
          <w:kern w:val="2"/>
          <w:sz w:val="28"/>
          <w:szCs w:val="28"/>
        </w:rPr>
        <w:t>ФЗ «О Центральном Банке Российской Федерации (Банке России)» от 10 июля 2002г. №86 - ФЗ.</w:t>
      </w:r>
    </w:p>
    <w:p w:rsidR="00372FDC" w:rsidRDefault="00952D50">
      <w:pPr>
        <w:pStyle w:val="afc"/>
        <w:widowControl w:val="0"/>
        <w:numPr>
          <w:ilvl w:val="0"/>
          <w:numId w:val="4"/>
        </w:numPr>
        <w:ind w:left="0" w:firstLine="709"/>
        <w:outlineLvl w:val="0"/>
        <w:rPr>
          <w:rFonts w:eastAsia="Calibri"/>
          <w:bCs/>
          <w:kern w:val="2"/>
          <w:sz w:val="28"/>
          <w:szCs w:val="28"/>
        </w:rPr>
      </w:pPr>
      <w:r>
        <w:rPr>
          <w:rFonts w:eastAsia="Calibri"/>
          <w:bCs/>
          <w:kern w:val="2"/>
          <w:sz w:val="28"/>
          <w:szCs w:val="28"/>
        </w:rPr>
        <w:t>ФЗ «О банках и банковской деятельности» от 02 декабря 1990г. №395- 1.</w:t>
      </w:r>
    </w:p>
    <w:p w:rsidR="00372FDC" w:rsidRDefault="00952D50">
      <w:pPr>
        <w:pStyle w:val="afc"/>
        <w:widowControl w:val="0"/>
        <w:numPr>
          <w:ilvl w:val="0"/>
          <w:numId w:val="4"/>
        </w:numPr>
        <w:ind w:left="0" w:firstLine="709"/>
        <w:outlineLvl w:val="0"/>
        <w:rPr>
          <w:rFonts w:eastAsia="Calibri"/>
          <w:bCs/>
          <w:kern w:val="2"/>
          <w:sz w:val="28"/>
          <w:szCs w:val="28"/>
        </w:rPr>
      </w:pPr>
      <w:r>
        <w:rPr>
          <w:rFonts w:eastAsia="Calibri"/>
          <w:bCs/>
          <w:kern w:val="2"/>
          <w:sz w:val="28"/>
          <w:szCs w:val="28"/>
        </w:rPr>
        <w:t>ФЗ «О валютном регулировании и валютном контроле» от 10 декабря 2003 г. №173-Ф3.</w:t>
      </w:r>
    </w:p>
    <w:p w:rsidR="00372FDC" w:rsidRDefault="00952D50">
      <w:pPr>
        <w:pStyle w:val="afc"/>
        <w:widowControl w:val="0"/>
        <w:numPr>
          <w:ilvl w:val="0"/>
          <w:numId w:val="4"/>
        </w:numPr>
        <w:ind w:left="0" w:firstLine="709"/>
        <w:outlineLvl w:val="0"/>
        <w:rPr>
          <w:rFonts w:eastAsia="Calibri"/>
          <w:bCs/>
          <w:kern w:val="2"/>
          <w:sz w:val="28"/>
          <w:szCs w:val="28"/>
        </w:rPr>
      </w:pPr>
      <w:r>
        <w:rPr>
          <w:rFonts w:eastAsia="Calibri"/>
          <w:bCs/>
          <w:kern w:val="2"/>
          <w:sz w:val="28"/>
          <w:szCs w:val="28"/>
        </w:rPr>
        <w:t>ФЗ «О национальной платежной системе» от 27 июня 2011 г. №161-ФЗ.</w:t>
      </w:r>
    </w:p>
    <w:p w:rsidR="00372FDC" w:rsidRDefault="00952D50">
      <w:pPr>
        <w:pStyle w:val="afc"/>
        <w:widowControl w:val="0"/>
        <w:numPr>
          <w:ilvl w:val="0"/>
          <w:numId w:val="4"/>
        </w:numPr>
        <w:ind w:left="0" w:firstLine="709"/>
        <w:outlineLvl w:val="0"/>
        <w:rPr>
          <w:rFonts w:eastAsia="Calibri"/>
          <w:bCs/>
          <w:kern w:val="2"/>
          <w:sz w:val="28"/>
          <w:szCs w:val="28"/>
        </w:rPr>
      </w:pPr>
      <w:r>
        <w:rPr>
          <w:rFonts w:eastAsia="Calibri"/>
          <w:bCs/>
          <w:kern w:val="2"/>
          <w:sz w:val="28"/>
          <w:szCs w:val="28"/>
        </w:rPr>
        <w:t>ФЗ «О совершении финансовых сделок с использованием финансовой платформы» от 20 июля 2020 года №211-ФЗ.</w:t>
      </w:r>
    </w:p>
    <w:p w:rsidR="00372FDC" w:rsidRDefault="00952D50">
      <w:pPr>
        <w:pStyle w:val="afc"/>
        <w:widowControl w:val="0"/>
        <w:numPr>
          <w:ilvl w:val="0"/>
          <w:numId w:val="4"/>
        </w:numPr>
        <w:ind w:left="0" w:firstLine="709"/>
        <w:outlineLvl w:val="0"/>
        <w:rPr>
          <w:rFonts w:eastAsia="Calibri"/>
          <w:bCs/>
          <w:kern w:val="2"/>
          <w:sz w:val="28"/>
          <w:szCs w:val="28"/>
        </w:rPr>
      </w:pPr>
      <w:r>
        <w:rPr>
          <w:rFonts w:eastAsia="Calibri"/>
          <w:bCs/>
          <w:kern w:val="2"/>
          <w:sz w:val="28"/>
          <w:szCs w:val="28"/>
        </w:rPr>
        <w:t>ФЗ «Об информации, информационных технологиях и защите информации» от 27 июля 2006 № 149–ФЗ.</w:t>
      </w:r>
    </w:p>
    <w:p w:rsidR="00372FDC" w:rsidRDefault="00952D50">
      <w:pPr>
        <w:pStyle w:val="afc"/>
        <w:widowControl w:val="0"/>
        <w:numPr>
          <w:ilvl w:val="0"/>
          <w:numId w:val="4"/>
        </w:numPr>
        <w:ind w:left="0" w:firstLine="709"/>
        <w:outlineLvl w:val="0"/>
        <w:rPr>
          <w:rFonts w:eastAsia="Calibri"/>
          <w:bCs/>
          <w:kern w:val="2"/>
          <w:sz w:val="28"/>
          <w:szCs w:val="28"/>
        </w:rPr>
      </w:pPr>
      <w:r>
        <w:rPr>
          <w:rFonts w:eastAsia="Calibri"/>
          <w:bCs/>
          <w:kern w:val="2"/>
          <w:sz w:val="28"/>
          <w:szCs w:val="28"/>
        </w:rPr>
        <w:t>ФЗ «О противодействии легализации (отмыванию) доходов, полученных преступным путем, и финансированию терроризма» от 07 августа 2001 № 115–ФЗ.</w:t>
      </w:r>
    </w:p>
    <w:p w:rsidR="00372FDC" w:rsidRDefault="00952D50">
      <w:pPr>
        <w:pStyle w:val="afc"/>
        <w:widowControl w:val="0"/>
        <w:numPr>
          <w:ilvl w:val="0"/>
          <w:numId w:val="4"/>
        </w:numPr>
        <w:ind w:left="0" w:firstLine="709"/>
        <w:outlineLvl w:val="0"/>
        <w:rPr>
          <w:rFonts w:eastAsia="Calibri"/>
          <w:bCs/>
          <w:kern w:val="2"/>
          <w:sz w:val="28"/>
          <w:szCs w:val="28"/>
        </w:rPr>
      </w:pPr>
      <w:r>
        <w:rPr>
          <w:rFonts w:eastAsia="Calibri"/>
          <w:bCs/>
          <w:kern w:val="2"/>
          <w:sz w:val="28"/>
          <w:szCs w:val="28"/>
        </w:rPr>
        <w:t>ФЗ «О персональных данных» от 27 июля 2006 г. N 152-ФЗ.</w:t>
      </w:r>
    </w:p>
    <w:p w:rsidR="00372FDC" w:rsidRDefault="00952D50">
      <w:pPr>
        <w:pStyle w:val="afc"/>
        <w:widowControl w:val="0"/>
        <w:numPr>
          <w:ilvl w:val="0"/>
          <w:numId w:val="4"/>
        </w:numPr>
        <w:ind w:left="0" w:firstLine="709"/>
        <w:outlineLvl w:val="0"/>
        <w:rPr>
          <w:rFonts w:eastAsia="Calibri"/>
          <w:bCs/>
          <w:kern w:val="2"/>
          <w:sz w:val="28"/>
          <w:szCs w:val="28"/>
        </w:rPr>
      </w:pPr>
      <w:r>
        <w:rPr>
          <w:rFonts w:eastAsia="Calibri"/>
          <w:bCs/>
          <w:kern w:val="2"/>
          <w:sz w:val="28"/>
          <w:szCs w:val="28"/>
        </w:rPr>
        <w:t>ФЗ «О цифровых финансовых активах, цифровой валюте и о внесении изменений в отдельные законодательные акты Российской Федерации» от 31.07.2020 N 259-ФЗ.</w:t>
      </w:r>
    </w:p>
    <w:p w:rsidR="00372FDC" w:rsidRDefault="00952D50">
      <w:pPr>
        <w:pStyle w:val="afc"/>
        <w:widowControl w:val="0"/>
        <w:numPr>
          <w:ilvl w:val="0"/>
          <w:numId w:val="4"/>
        </w:numPr>
        <w:ind w:left="0" w:firstLine="709"/>
        <w:outlineLvl w:val="0"/>
        <w:rPr>
          <w:rFonts w:eastAsia="Calibri"/>
          <w:bCs/>
          <w:kern w:val="2"/>
          <w:sz w:val="28"/>
          <w:szCs w:val="28"/>
        </w:rPr>
      </w:pPr>
      <w:r>
        <w:rPr>
          <w:rFonts w:eastAsia="Calibri"/>
          <w:bCs/>
          <w:kern w:val="2"/>
          <w:sz w:val="28"/>
          <w:szCs w:val="28"/>
        </w:rPr>
        <w:t xml:space="preserve">Национальный проект «Цифровая экономика» на период 2019-2024 гг. </w:t>
      </w:r>
    </w:p>
    <w:p w:rsidR="00372FDC" w:rsidRDefault="00952D50">
      <w:pPr>
        <w:pStyle w:val="afc"/>
        <w:widowControl w:val="0"/>
        <w:numPr>
          <w:ilvl w:val="0"/>
          <w:numId w:val="4"/>
        </w:numPr>
        <w:ind w:left="0" w:firstLine="709"/>
        <w:rPr>
          <w:rFonts w:eastAsia="Calibri"/>
          <w:bCs/>
          <w:kern w:val="2"/>
          <w:sz w:val="28"/>
          <w:szCs w:val="28"/>
        </w:rPr>
      </w:pPr>
      <w:r>
        <w:rPr>
          <w:rFonts w:eastAsia="Calibri"/>
          <w:bCs/>
          <w:kern w:val="2"/>
          <w:sz w:val="28"/>
          <w:szCs w:val="28"/>
        </w:rPr>
        <w:lastRenderedPageBreak/>
        <w:t>Положение Банка России «О требованиях к системе управления операционным риском в кредитной организации и банковской группе»</w:t>
      </w:r>
      <w:r>
        <w:t xml:space="preserve"> </w:t>
      </w:r>
      <w:r>
        <w:rPr>
          <w:rFonts w:eastAsia="Calibri"/>
          <w:bCs/>
          <w:kern w:val="2"/>
          <w:sz w:val="28"/>
          <w:szCs w:val="28"/>
        </w:rPr>
        <w:t>от 08.04.2020 N 716-П (ред. от 25.03.2022).</w:t>
      </w:r>
    </w:p>
    <w:p w:rsidR="00372FDC" w:rsidRDefault="00952D50">
      <w:pPr>
        <w:pStyle w:val="afc"/>
        <w:widowControl w:val="0"/>
        <w:numPr>
          <w:ilvl w:val="0"/>
          <w:numId w:val="4"/>
        </w:numPr>
        <w:ind w:left="0" w:firstLine="709"/>
        <w:rPr>
          <w:rFonts w:eastAsia="Calibri"/>
          <w:bCs/>
          <w:kern w:val="2"/>
          <w:sz w:val="28"/>
          <w:szCs w:val="28"/>
        </w:rPr>
      </w:pPr>
      <w:r>
        <w:rPr>
          <w:rFonts w:eastAsia="Calibri"/>
          <w:bCs/>
          <w:kern w:val="2"/>
          <w:sz w:val="28"/>
          <w:szCs w:val="28"/>
        </w:rPr>
        <w:t>Стандарт Банка России СТО БР БФБО-1.8-2024 «Безопасность финансовых (банковских) операций. Обеспечение безопасности финансовых сервисов при проведении дистанционной идентификации и аутентификации. Состав мер защиты информации».</w:t>
      </w:r>
    </w:p>
    <w:p w:rsidR="00372FDC" w:rsidRDefault="00952D50">
      <w:pPr>
        <w:tabs>
          <w:tab w:val="left" w:pos="8789"/>
        </w:tabs>
        <w:ind w:right="3" w:firstLine="709"/>
        <w:jc w:val="both"/>
        <w:rPr>
          <w:b/>
          <w:sz w:val="28"/>
          <w:szCs w:val="28"/>
        </w:rPr>
      </w:pPr>
      <w:r>
        <w:rPr>
          <w:b/>
          <w:sz w:val="28"/>
          <w:szCs w:val="28"/>
        </w:rPr>
        <w:t>Основная литература:</w:t>
      </w:r>
    </w:p>
    <w:p w:rsidR="00372FDC" w:rsidRDefault="00952D50">
      <w:pPr>
        <w:pStyle w:val="afc"/>
        <w:widowControl w:val="0"/>
        <w:numPr>
          <w:ilvl w:val="0"/>
          <w:numId w:val="3"/>
        </w:numPr>
        <w:ind w:left="0" w:firstLine="709"/>
        <w:rPr>
          <w:color w:val="000000"/>
          <w:sz w:val="28"/>
          <w:szCs w:val="28"/>
        </w:rPr>
      </w:pPr>
      <w:r>
        <w:rPr>
          <w:color w:val="000000"/>
          <w:sz w:val="28"/>
          <w:szCs w:val="28"/>
        </w:rPr>
        <w:t xml:space="preserve">Банковский менеджмент: учебник / О.И. Лаврушин под ред. и др.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2022. — 503 с. — То же: [Электронный ресурс] Режим доступа: https://www.book.ru/ 944146.</w:t>
      </w:r>
    </w:p>
    <w:p w:rsidR="00372FDC" w:rsidRDefault="00952D50">
      <w:pPr>
        <w:pStyle w:val="afc"/>
        <w:widowControl w:val="0"/>
        <w:numPr>
          <w:ilvl w:val="0"/>
          <w:numId w:val="3"/>
        </w:numPr>
        <w:ind w:left="0" w:firstLine="709"/>
        <w:rPr>
          <w:color w:val="000000"/>
          <w:sz w:val="28"/>
          <w:szCs w:val="28"/>
        </w:rPr>
      </w:pPr>
      <w:r>
        <w:rPr>
          <w:color w:val="000000"/>
          <w:sz w:val="28"/>
          <w:szCs w:val="28"/>
        </w:rPr>
        <w:t xml:space="preserve">Финансовые технологии в банках: учебник / О. М. Маркова, Н. Н. Мартыненко; под ред. О. С. Рудаковой.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2024. — 309 с.- То же: [Электронный ресурс] Режим доступа: https://book.ru/book/950746</w:t>
      </w:r>
    </w:p>
    <w:p w:rsidR="00372FDC" w:rsidRDefault="00952D50">
      <w:pPr>
        <w:tabs>
          <w:tab w:val="left" w:pos="0"/>
        </w:tabs>
        <w:ind w:firstLine="709"/>
        <w:jc w:val="both"/>
        <w:rPr>
          <w:b/>
          <w:bCs/>
          <w:sz w:val="28"/>
          <w:szCs w:val="28"/>
        </w:rPr>
      </w:pPr>
      <w:r>
        <w:rPr>
          <w:b/>
          <w:bCs/>
          <w:sz w:val="28"/>
          <w:szCs w:val="28"/>
        </w:rPr>
        <w:t xml:space="preserve">Дополнительная литература: </w:t>
      </w:r>
    </w:p>
    <w:p w:rsidR="00372FDC" w:rsidRDefault="00952D50">
      <w:pPr>
        <w:pStyle w:val="afc"/>
        <w:widowControl w:val="0"/>
        <w:numPr>
          <w:ilvl w:val="0"/>
          <w:numId w:val="5"/>
        </w:numPr>
        <w:ind w:left="0" w:firstLine="709"/>
        <w:rPr>
          <w:color w:val="000000"/>
          <w:sz w:val="28"/>
          <w:szCs w:val="28"/>
        </w:rPr>
      </w:pPr>
      <w:r>
        <w:rPr>
          <w:color w:val="000000"/>
          <w:sz w:val="28"/>
          <w:szCs w:val="28"/>
        </w:rPr>
        <w:t>Банковские информационные системы и технологии: учебник / Лаврушин О.И., под ред., Соловьев В.И., под ред.</w:t>
      </w:r>
      <w:proofErr w:type="gramStart"/>
      <w:r>
        <w:rPr>
          <w:color w:val="000000"/>
          <w:sz w:val="28"/>
          <w:szCs w:val="28"/>
        </w:rPr>
        <w:t>,  и</w:t>
      </w:r>
      <w:proofErr w:type="gramEnd"/>
      <w:r>
        <w:rPr>
          <w:color w:val="000000"/>
          <w:sz w:val="28"/>
          <w:szCs w:val="28"/>
        </w:rPr>
        <w:t xml:space="preserve"> др.— Москва: </w:t>
      </w:r>
      <w:proofErr w:type="spellStart"/>
      <w:r>
        <w:rPr>
          <w:color w:val="000000"/>
          <w:sz w:val="28"/>
          <w:szCs w:val="28"/>
        </w:rPr>
        <w:t>КноРус</w:t>
      </w:r>
      <w:proofErr w:type="spellEnd"/>
      <w:r>
        <w:rPr>
          <w:color w:val="000000"/>
          <w:sz w:val="28"/>
          <w:szCs w:val="28"/>
        </w:rPr>
        <w:t xml:space="preserve">, 2021. — 527 с. — То же: [Электронный ресурс] Режим доступа: </w:t>
      </w:r>
      <w:hyperlink r:id="rId8">
        <w:r>
          <w:rPr>
            <w:sz w:val="28"/>
            <w:szCs w:val="28"/>
          </w:rPr>
          <w:t>https://www.book.ru/941842</w:t>
        </w:r>
      </w:hyperlink>
      <w:r>
        <w:rPr>
          <w:sz w:val="28"/>
          <w:szCs w:val="28"/>
        </w:rPr>
        <w:t>.</w:t>
      </w:r>
    </w:p>
    <w:p w:rsidR="00372FDC" w:rsidRDefault="00952D50">
      <w:pPr>
        <w:pStyle w:val="afc"/>
        <w:widowControl w:val="0"/>
        <w:numPr>
          <w:ilvl w:val="0"/>
          <w:numId w:val="5"/>
        </w:numPr>
        <w:ind w:left="0" w:firstLine="709"/>
        <w:rPr>
          <w:color w:val="000000"/>
          <w:sz w:val="28"/>
          <w:szCs w:val="28"/>
        </w:rPr>
      </w:pPr>
      <w:proofErr w:type="spellStart"/>
      <w:r>
        <w:rPr>
          <w:color w:val="000000"/>
          <w:sz w:val="28"/>
          <w:szCs w:val="28"/>
        </w:rPr>
        <w:t>Аншина</w:t>
      </w:r>
      <w:proofErr w:type="spellEnd"/>
      <w:r>
        <w:rPr>
          <w:color w:val="000000"/>
          <w:sz w:val="28"/>
          <w:szCs w:val="28"/>
        </w:rPr>
        <w:t xml:space="preserve">, М. Л., Цифровая трансформация </w:t>
      </w:r>
      <w:proofErr w:type="gramStart"/>
      <w:r>
        <w:rPr>
          <w:color w:val="000000"/>
          <w:sz w:val="28"/>
          <w:szCs w:val="28"/>
        </w:rPr>
        <w:t>бизнеса :</w:t>
      </w:r>
      <w:proofErr w:type="gramEnd"/>
      <w:r>
        <w:rPr>
          <w:color w:val="000000"/>
          <w:sz w:val="28"/>
          <w:szCs w:val="28"/>
        </w:rPr>
        <w:t xml:space="preserve"> учебное пособие / М. Л. </w:t>
      </w:r>
      <w:proofErr w:type="spellStart"/>
      <w:r>
        <w:rPr>
          <w:color w:val="000000"/>
          <w:sz w:val="28"/>
          <w:szCs w:val="28"/>
        </w:rPr>
        <w:t>Аншина</w:t>
      </w:r>
      <w:proofErr w:type="spellEnd"/>
      <w:r>
        <w:rPr>
          <w:color w:val="000000"/>
          <w:sz w:val="28"/>
          <w:szCs w:val="28"/>
        </w:rPr>
        <w:t xml:space="preserve">, Б. Б. Славин, У. . Терри.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2022. — 270 с. — ISBN 978-5-406-09851-6. — URL: https://book.ru/book/943886. — </w:t>
      </w:r>
      <w:proofErr w:type="gramStart"/>
      <w:r>
        <w:rPr>
          <w:color w:val="000000"/>
          <w:sz w:val="28"/>
          <w:szCs w:val="28"/>
        </w:rPr>
        <w:t>Текст :</w:t>
      </w:r>
      <w:proofErr w:type="gramEnd"/>
      <w:r>
        <w:rPr>
          <w:color w:val="000000"/>
          <w:sz w:val="28"/>
          <w:szCs w:val="28"/>
        </w:rPr>
        <w:t xml:space="preserve"> электронный.</w:t>
      </w:r>
    </w:p>
    <w:p w:rsidR="00372FDC" w:rsidRDefault="00952D50">
      <w:pPr>
        <w:pStyle w:val="afc"/>
        <w:widowControl w:val="0"/>
        <w:numPr>
          <w:ilvl w:val="0"/>
          <w:numId w:val="5"/>
        </w:numPr>
        <w:ind w:left="0" w:firstLine="709"/>
        <w:rPr>
          <w:color w:val="000000"/>
          <w:sz w:val="28"/>
          <w:szCs w:val="28"/>
        </w:rPr>
      </w:pPr>
      <w:r>
        <w:rPr>
          <w:color w:val="000000"/>
          <w:sz w:val="28"/>
          <w:szCs w:val="28"/>
        </w:rPr>
        <w:t xml:space="preserve">Доверие к участникам финансового рынка: модели его оценки и повышения в условиях цифровой </w:t>
      </w:r>
      <w:proofErr w:type="gramStart"/>
      <w:r>
        <w:rPr>
          <w:color w:val="000000"/>
          <w:sz w:val="28"/>
          <w:szCs w:val="28"/>
        </w:rPr>
        <w:t>трансформации::</w:t>
      </w:r>
      <w:proofErr w:type="gramEnd"/>
      <w:r>
        <w:rPr>
          <w:color w:val="000000"/>
          <w:sz w:val="28"/>
          <w:szCs w:val="28"/>
        </w:rPr>
        <w:t xml:space="preserve"> монография / О.И. Лаврушин, под ред. и др. — Москва : </w:t>
      </w:r>
      <w:proofErr w:type="spellStart"/>
      <w:r>
        <w:rPr>
          <w:color w:val="000000"/>
          <w:sz w:val="28"/>
          <w:szCs w:val="28"/>
        </w:rPr>
        <w:t>КноРус</w:t>
      </w:r>
      <w:proofErr w:type="spellEnd"/>
      <w:r>
        <w:rPr>
          <w:color w:val="000000"/>
          <w:sz w:val="28"/>
          <w:szCs w:val="28"/>
        </w:rPr>
        <w:t>, 2021. — 230 с. - [Электронный ресурс]: Режим доступа: https://www.book.ru/941526.</w:t>
      </w:r>
    </w:p>
    <w:p w:rsidR="00372FDC" w:rsidRDefault="00952D50">
      <w:pPr>
        <w:pStyle w:val="afc"/>
        <w:widowControl w:val="0"/>
        <w:numPr>
          <w:ilvl w:val="0"/>
          <w:numId w:val="5"/>
        </w:numPr>
        <w:ind w:left="0" w:firstLine="709"/>
        <w:rPr>
          <w:color w:val="000000"/>
          <w:sz w:val="28"/>
          <w:szCs w:val="28"/>
        </w:rPr>
      </w:pPr>
      <w:r>
        <w:rPr>
          <w:color w:val="000000"/>
          <w:sz w:val="28"/>
          <w:szCs w:val="28"/>
        </w:rPr>
        <w:t xml:space="preserve">Исаев, Р. А. Секреты успешных банков: бизнес-процессы и технологии: пособие / Р.А. Исаев. — 2-е изд., </w:t>
      </w:r>
      <w:proofErr w:type="spellStart"/>
      <w:r>
        <w:rPr>
          <w:color w:val="000000"/>
          <w:sz w:val="28"/>
          <w:szCs w:val="28"/>
        </w:rPr>
        <w:t>перераб</w:t>
      </w:r>
      <w:proofErr w:type="spellEnd"/>
      <w:r>
        <w:rPr>
          <w:color w:val="000000"/>
          <w:sz w:val="28"/>
          <w:szCs w:val="28"/>
        </w:rPr>
        <w:t xml:space="preserve">. и доп. </w:t>
      </w:r>
      <w:proofErr w:type="gramStart"/>
      <w:r>
        <w:rPr>
          <w:color w:val="000000"/>
          <w:sz w:val="28"/>
          <w:szCs w:val="28"/>
        </w:rPr>
        <w:t>Москва :</w:t>
      </w:r>
      <w:proofErr w:type="gramEnd"/>
      <w:r>
        <w:rPr>
          <w:color w:val="000000"/>
          <w:sz w:val="28"/>
          <w:szCs w:val="28"/>
        </w:rPr>
        <w:t xml:space="preserve"> ИНФРА-М, 2021. — 222 с. – [Электронный ресурс]: Режим доступа: https://znanium.com/catalog/product/1362600.</w:t>
      </w:r>
    </w:p>
    <w:p w:rsidR="00372FDC" w:rsidRDefault="00952D50">
      <w:pPr>
        <w:pStyle w:val="afc"/>
        <w:widowControl w:val="0"/>
        <w:numPr>
          <w:ilvl w:val="0"/>
          <w:numId w:val="5"/>
        </w:numPr>
        <w:ind w:left="0" w:firstLine="709"/>
        <w:rPr>
          <w:color w:val="000000"/>
          <w:sz w:val="28"/>
          <w:szCs w:val="28"/>
        </w:rPr>
      </w:pPr>
      <w:proofErr w:type="spellStart"/>
      <w:r>
        <w:rPr>
          <w:color w:val="000000"/>
          <w:sz w:val="28"/>
          <w:szCs w:val="28"/>
        </w:rPr>
        <w:t>Кибербезопасность</w:t>
      </w:r>
      <w:proofErr w:type="spellEnd"/>
      <w:r>
        <w:rPr>
          <w:color w:val="000000"/>
          <w:sz w:val="28"/>
          <w:szCs w:val="28"/>
        </w:rPr>
        <w:t xml:space="preserve"> в условиях электронного банкинга: практическое пособие / Ревенков П.В., под ред. — То же: [Электронный ресурс] Москва: ЦИПСИР, 2020. — 522 с. —Режим доступа: https://book.ru/book/940720.</w:t>
      </w:r>
    </w:p>
    <w:p w:rsidR="00372FDC" w:rsidRDefault="00952D50">
      <w:pPr>
        <w:pStyle w:val="afc"/>
        <w:widowControl w:val="0"/>
        <w:numPr>
          <w:ilvl w:val="0"/>
          <w:numId w:val="5"/>
        </w:numPr>
        <w:ind w:left="0" w:firstLine="709"/>
        <w:rPr>
          <w:color w:val="000000"/>
          <w:sz w:val="28"/>
          <w:szCs w:val="28"/>
        </w:rPr>
      </w:pPr>
      <w:r>
        <w:rPr>
          <w:color w:val="000000"/>
          <w:sz w:val="28"/>
          <w:szCs w:val="28"/>
        </w:rPr>
        <w:t xml:space="preserve">Основные тренды развития индустрии финансовых </w:t>
      </w:r>
      <w:proofErr w:type="gramStart"/>
      <w:r>
        <w:rPr>
          <w:color w:val="000000"/>
          <w:sz w:val="28"/>
          <w:szCs w:val="28"/>
        </w:rPr>
        <w:t>технологий  [</w:t>
      </w:r>
      <w:proofErr w:type="gramEnd"/>
      <w:r>
        <w:rPr>
          <w:color w:val="000000"/>
          <w:sz w:val="28"/>
          <w:szCs w:val="28"/>
        </w:rPr>
        <w:t xml:space="preserve">Электронный ресурс]  : монография / Н.И. Морозко, В.Ю. Диденко.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Русайнс</w:t>
      </w:r>
      <w:proofErr w:type="spellEnd"/>
      <w:r>
        <w:rPr>
          <w:color w:val="000000"/>
          <w:sz w:val="28"/>
          <w:szCs w:val="28"/>
        </w:rPr>
        <w:t>, 2021. — 175 с.- Режим доступа: https://www.book.ru/ 940301.</w:t>
      </w:r>
    </w:p>
    <w:p w:rsidR="00372FDC" w:rsidRDefault="00372FDC">
      <w:pPr>
        <w:tabs>
          <w:tab w:val="left" w:pos="0"/>
        </w:tabs>
        <w:ind w:firstLine="709"/>
        <w:jc w:val="both"/>
        <w:rPr>
          <w:b/>
          <w:sz w:val="28"/>
          <w:szCs w:val="28"/>
        </w:rPr>
      </w:pPr>
    </w:p>
    <w:p w:rsidR="00372FDC" w:rsidRDefault="00952D50">
      <w:pPr>
        <w:tabs>
          <w:tab w:val="left" w:pos="0"/>
        </w:tabs>
        <w:ind w:firstLine="709"/>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rsidR="00372FDC" w:rsidRDefault="00952D50">
      <w:pPr>
        <w:pStyle w:val="afc"/>
        <w:widowControl w:val="0"/>
        <w:numPr>
          <w:ilvl w:val="0"/>
          <w:numId w:val="6"/>
        </w:numPr>
        <w:ind w:left="0" w:firstLine="709"/>
        <w:rPr>
          <w:color w:val="000000"/>
          <w:sz w:val="28"/>
          <w:szCs w:val="28"/>
        </w:rPr>
      </w:pPr>
      <w:r>
        <w:rPr>
          <w:color w:val="000000"/>
          <w:sz w:val="28"/>
          <w:szCs w:val="28"/>
        </w:rPr>
        <w:t>URL:http//www.it-finance.com - Информационные технологии в финансах</w:t>
      </w:r>
    </w:p>
    <w:p w:rsidR="00372FDC" w:rsidRDefault="00952D50">
      <w:pPr>
        <w:pStyle w:val="afc"/>
        <w:widowControl w:val="0"/>
        <w:numPr>
          <w:ilvl w:val="0"/>
          <w:numId w:val="6"/>
        </w:numPr>
        <w:ind w:left="0" w:firstLine="709"/>
        <w:rPr>
          <w:color w:val="000000"/>
          <w:sz w:val="28"/>
          <w:szCs w:val="28"/>
        </w:rPr>
      </w:pPr>
      <w:r>
        <w:rPr>
          <w:color w:val="000000"/>
          <w:sz w:val="28"/>
          <w:szCs w:val="28"/>
        </w:rPr>
        <w:t xml:space="preserve">URL:http//www.rbk.ru - Официальный сайт </w:t>
      </w:r>
      <w:proofErr w:type="spellStart"/>
      <w:r>
        <w:rPr>
          <w:color w:val="000000"/>
          <w:sz w:val="28"/>
          <w:szCs w:val="28"/>
        </w:rPr>
        <w:t>РосБизнесКонсалтинг</w:t>
      </w:r>
      <w:proofErr w:type="spellEnd"/>
    </w:p>
    <w:p w:rsidR="00372FDC" w:rsidRDefault="00952D50">
      <w:pPr>
        <w:pStyle w:val="afc"/>
        <w:widowControl w:val="0"/>
        <w:numPr>
          <w:ilvl w:val="0"/>
          <w:numId w:val="6"/>
        </w:numPr>
        <w:ind w:left="0" w:firstLine="709"/>
        <w:rPr>
          <w:color w:val="000000"/>
          <w:sz w:val="28"/>
          <w:szCs w:val="28"/>
        </w:rPr>
      </w:pPr>
      <w:r>
        <w:rPr>
          <w:color w:val="000000"/>
          <w:sz w:val="28"/>
          <w:szCs w:val="28"/>
        </w:rPr>
        <w:t>URL:http://arb.ru - Официальный сайт Ассоциации российских банков</w:t>
      </w:r>
    </w:p>
    <w:p w:rsidR="00372FDC" w:rsidRDefault="00952D50">
      <w:pPr>
        <w:pStyle w:val="afc"/>
        <w:widowControl w:val="0"/>
        <w:numPr>
          <w:ilvl w:val="0"/>
          <w:numId w:val="6"/>
        </w:numPr>
        <w:ind w:left="0" w:firstLine="709"/>
        <w:rPr>
          <w:color w:val="000000"/>
          <w:sz w:val="28"/>
          <w:szCs w:val="28"/>
        </w:rPr>
      </w:pPr>
      <w:r>
        <w:rPr>
          <w:color w:val="000000"/>
          <w:sz w:val="28"/>
          <w:szCs w:val="28"/>
        </w:rPr>
        <w:t xml:space="preserve">URL:http://futurebanking.ru - Официальный сайт ООО «Регламент- </w:t>
      </w:r>
      <w:r>
        <w:rPr>
          <w:color w:val="000000"/>
          <w:sz w:val="28"/>
          <w:szCs w:val="28"/>
        </w:rPr>
        <w:lastRenderedPageBreak/>
        <w:t>Медиа»</w:t>
      </w:r>
    </w:p>
    <w:p w:rsidR="00372FDC" w:rsidRDefault="00952D50">
      <w:pPr>
        <w:pStyle w:val="afc"/>
        <w:widowControl w:val="0"/>
        <w:numPr>
          <w:ilvl w:val="0"/>
          <w:numId w:val="6"/>
        </w:numPr>
        <w:ind w:left="0" w:firstLine="709"/>
        <w:rPr>
          <w:color w:val="000000"/>
          <w:sz w:val="28"/>
          <w:szCs w:val="28"/>
        </w:rPr>
      </w:pPr>
      <w:r>
        <w:rPr>
          <w:color w:val="000000"/>
          <w:sz w:val="28"/>
          <w:szCs w:val="28"/>
        </w:rPr>
        <w:t>URL:http://www.banki.ru - Официальный сайт ИА «</w:t>
      </w:r>
      <w:proofErr w:type="spellStart"/>
      <w:r>
        <w:rPr>
          <w:color w:val="000000"/>
          <w:sz w:val="28"/>
          <w:szCs w:val="28"/>
        </w:rPr>
        <w:t>Банки.ру</w:t>
      </w:r>
      <w:proofErr w:type="spellEnd"/>
      <w:r>
        <w:rPr>
          <w:color w:val="000000"/>
          <w:sz w:val="28"/>
          <w:szCs w:val="28"/>
        </w:rPr>
        <w:t>»</w:t>
      </w:r>
    </w:p>
    <w:p w:rsidR="00372FDC" w:rsidRDefault="00952D50">
      <w:pPr>
        <w:pStyle w:val="afc"/>
        <w:widowControl w:val="0"/>
        <w:numPr>
          <w:ilvl w:val="0"/>
          <w:numId w:val="6"/>
        </w:numPr>
        <w:ind w:left="0" w:firstLine="709"/>
        <w:rPr>
          <w:color w:val="000000"/>
          <w:sz w:val="28"/>
          <w:szCs w:val="28"/>
        </w:rPr>
      </w:pPr>
      <w:r>
        <w:rPr>
          <w:color w:val="000000"/>
          <w:sz w:val="28"/>
          <w:szCs w:val="28"/>
        </w:rPr>
        <w:t>URL:http://www.cbr.ru - Официальный сайт Банка России</w:t>
      </w:r>
    </w:p>
    <w:p w:rsidR="00372FDC" w:rsidRDefault="00952D50">
      <w:pPr>
        <w:pStyle w:val="afc"/>
        <w:widowControl w:val="0"/>
        <w:numPr>
          <w:ilvl w:val="0"/>
          <w:numId w:val="6"/>
        </w:numPr>
        <w:ind w:left="0" w:firstLine="709"/>
        <w:rPr>
          <w:color w:val="000000"/>
          <w:sz w:val="28"/>
          <w:szCs w:val="28"/>
        </w:rPr>
      </w:pPr>
      <w:r>
        <w:rPr>
          <w:color w:val="000000"/>
          <w:sz w:val="28"/>
          <w:szCs w:val="28"/>
        </w:rPr>
        <w:t xml:space="preserve">URL:http://www.fintechru.org - Официальный сайт Ассоциации </w:t>
      </w:r>
      <w:proofErr w:type="spellStart"/>
      <w:r>
        <w:rPr>
          <w:color w:val="000000"/>
          <w:sz w:val="28"/>
          <w:szCs w:val="28"/>
        </w:rPr>
        <w:t>ФинТех</w:t>
      </w:r>
      <w:proofErr w:type="spellEnd"/>
    </w:p>
    <w:p w:rsidR="00372FDC" w:rsidRDefault="00952D50">
      <w:pPr>
        <w:pStyle w:val="afc"/>
        <w:widowControl w:val="0"/>
        <w:numPr>
          <w:ilvl w:val="0"/>
          <w:numId w:val="6"/>
        </w:numPr>
        <w:ind w:left="0" w:firstLine="709"/>
        <w:rPr>
          <w:color w:val="000000"/>
          <w:sz w:val="28"/>
          <w:szCs w:val="28"/>
        </w:rPr>
      </w:pPr>
      <w:r>
        <w:rPr>
          <w:color w:val="000000"/>
          <w:sz w:val="28"/>
          <w:szCs w:val="28"/>
        </w:rPr>
        <w:t>URL:http://www.if24.ru</w:t>
      </w:r>
      <w:r>
        <w:rPr>
          <w:color w:val="000000"/>
          <w:sz w:val="28"/>
          <w:szCs w:val="28"/>
        </w:rPr>
        <w:tab/>
        <w:t>-Официальный сайт ООО «Инвест-Форсайт»</w:t>
      </w:r>
    </w:p>
    <w:p w:rsidR="00372FDC" w:rsidRDefault="00B57027">
      <w:pPr>
        <w:pStyle w:val="afc"/>
        <w:widowControl w:val="0"/>
        <w:numPr>
          <w:ilvl w:val="0"/>
          <w:numId w:val="6"/>
        </w:numPr>
        <w:ind w:left="0" w:firstLine="709"/>
        <w:rPr>
          <w:color w:val="000000"/>
          <w:sz w:val="28"/>
          <w:szCs w:val="28"/>
          <w:lang w:val="en-US"/>
        </w:rPr>
      </w:pPr>
      <w:r>
        <w:fldChar w:fldCharType="begin"/>
      </w:r>
      <w:r w:rsidRPr="001A26F7">
        <w:rPr>
          <w:lang w:val="en-US"/>
        </w:rPr>
        <w:instrText xml:space="preserve"> HYPERLINK "http://bian.org/" \h </w:instrText>
      </w:r>
      <w:r>
        <w:fldChar w:fldCharType="separate"/>
      </w:r>
      <w:r w:rsidR="00952D50">
        <w:rPr>
          <w:sz w:val="28"/>
          <w:szCs w:val="28"/>
          <w:lang w:val="en-US"/>
        </w:rPr>
        <w:t>http://bian.org</w:t>
      </w:r>
      <w:r>
        <w:rPr>
          <w:sz w:val="28"/>
          <w:szCs w:val="28"/>
          <w:lang w:val="en-US"/>
        </w:rPr>
        <w:fldChar w:fldCharType="end"/>
      </w:r>
      <w:r w:rsidR="00952D50">
        <w:rPr>
          <w:color w:val="000000"/>
          <w:sz w:val="28"/>
          <w:szCs w:val="28"/>
          <w:lang w:val="en-US"/>
        </w:rPr>
        <w:tab/>
      </w:r>
      <w:r w:rsidR="00952D50">
        <w:rPr>
          <w:color w:val="000000"/>
          <w:sz w:val="28"/>
          <w:szCs w:val="28"/>
        </w:rPr>
        <w:t>Официальный</w:t>
      </w:r>
      <w:r w:rsidR="00952D50">
        <w:rPr>
          <w:color w:val="000000"/>
          <w:sz w:val="28"/>
          <w:szCs w:val="28"/>
          <w:lang w:val="en-US"/>
        </w:rPr>
        <w:t xml:space="preserve"> </w:t>
      </w:r>
      <w:r w:rsidR="00952D50">
        <w:rPr>
          <w:color w:val="000000"/>
          <w:sz w:val="28"/>
          <w:szCs w:val="28"/>
        </w:rPr>
        <w:t>сайт</w:t>
      </w:r>
      <w:r w:rsidR="00952D50">
        <w:rPr>
          <w:color w:val="000000"/>
          <w:sz w:val="28"/>
          <w:szCs w:val="28"/>
          <w:lang w:val="en-US"/>
        </w:rPr>
        <w:t xml:space="preserve"> </w:t>
      </w:r>
      <w:r w:rsidR="00952D50">
        <w:rPr>
          <w:color w:val="000000"/>
          <w:sz w:val="28"/>
          <w:szCs w:val="28"/>
        </w:rPr>
        <w:t>стандарта</w:t>
      </w:r>
      <w:r w:rsidR="00952D50">
        <w:rPr>
          <w:color w:val="000000"/>
          <w:sz w:val="28"/>
          <w:szCs w:val="28"/>
          <w:lang w:val="en-US"/>
        </w:rPr>
        <w:t xml:space="preserve"> The Banking Industry Architecture Network (BIAN)</w:t>
      </w:r>
    </w:p>
    <w:p w:rsidR="00372FDC" w:rsidRDefault="00952D50">
      <w:pPr>
        <w:pStyle w:val="afc"/>
        <w:widowControl w:val="0"/>
        <w:numPr>
          <w:ilvl w:val="0"/>
          <w:numId w:val="6"/>
        </w:numPr>
        <w:ind w:left="0" w:firstLine="709"/>
        <w:rPr>
          <w:sz w:val="28"/>
          <w:szCs w:val="28"/>
        </w:rPr>
      </w:pPr>
      <w:r>
        <w:rPr>
          <w:color w:val="000000"/>
          <w:sz w:val="28"/>
          <w:szCs w:val="28"/>
        </w:rPr>
        <w:t>URL:http://www.prime-tass.ru - Агентство экономической информации</w:t>
      </w:r>
      <w:r>
        <w:rPr>
          <w:sz w:val="28"/>
          <w:szCs w:val="28"/>
        </w:rPr>
        <w:t xml:space="preserve"> «</w:t>
      </w:r>
      <w:proofErr w:type="spellStart"/>
      <w:r>
        <w:rPr>
          <w:sz w:val="28"/>
          <w:szCs w:val="28"/>
        </w:rPr>
        <w:t>Прайм-Тасс</w:t>
      </w:r>
      <w:proofErr w:type="spellEnd"/>
      <w:r>
        <w:rPr>
          <w:sz w:val="28"/>
          <w:szCs w:val="28"/>
        </w:rPr>
        <w:t>»</w:t>
      </w:r>
    </w:p>
    <w:p w:rsidR="00372FDC" w:rsidRDefault="00952D50">
      <w:pPr>
        <w:pStyle w:val="afc"/>
        <w:widowControl w:val="0"/>
        <w:numPr>
          <w:ilvl w:val="0"/>
          <w:numId w:val="6"/>
        </w:numPr>
        <w:ind w:left="0" w:firstLine="709"/>
        <w:rPr>
          <w:color w:val="000000"/>
          <w:sz w:val="28"/>
          <w:szCs w:val="28"/>
        </w:rPr>
      </w:pPr>
      <w:r>
        <w:rPr>
          <w:color w:val="000000"/>
          <w:sz w:val="28"/>
          <w:szCs w:val="28"/>
        </w:rPr>
        <w:t>URL:http://www.tadviser.ru - Официальный сайт «Tadviser.ru».</w:t>
      </w:r>
    </w:p>
    <w:p w:rsidR="00372FDC" w:rsidRDefault="00372FDC">
      <w:pPr>
        <w:keepNext/>
        <w:ind w:firstLine="709"/>
        <w:jc w:val="both"/>
        <w:rPr>
          <w:b/>
          <w:sz w:val="28"/>
          <w:szCs w:val="28"/>
        </w:rPr>
      </w:pPr>
    </w:p>
    <w:p w:rsidR="00372FDC" w:rsidRDefault="00952D50">
      <w:pPr>
        <w:keepNext/>
        <w:ind w:firstLine="709"/>
        <w:jc w:val="both"/>
        <w:rPr>
          <w:b/>
          <w:sz w:val="28"/>
          <w:szCs w:val="28"/>
        </w:rPr>
      </w:pPr>
      <w:r>
        <w:rPr>
          <w:b/>
          <w:sz w:val="28"/>
          <w:szCs w:val="28"/>
        </w:rPr>
        <w:t>10. Методические указания для обучающихся по освоению дисциплины</w:t>
      </w:r>
    </w:p>
    <w:p w:rsidR="00372FDC" w:rsidRDefault="00952D50">
      <w:pPr>
        <w:tabs>
          <w:tab w:val="left" w:pos="8789"/>
        </w:tabs>
        <w:ind w:right="3" w:firstLine="709"/>
        <w:jc w:val="both"/>
        <w:rPr>
          <w:sz w:val="28"/>
          <w:szCs w:val="28"/>
        </w:rPr>
      </w:pPr>
      <w:r>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w:t>
      </w:r>
      <w:r w:rsidR="001240AB">
        <w:rPr>
          <w:sz w:val="28"/>
          <w:szCs w:val="28"/>
        </w:rPr>
        <w:t>(Приказ Финансового университета № 1040_о от 11.05.2021) и данной рабочей программой дисциплины.</w:t>
      </w:r>
    </w:p>
    <w:p w:rsidR="00372FDC" w:rsidRDefault="00372FDC">
      <w:pPr>
        <w:tabs>
          <w:tab w:val="left" w:pos="8789"/>
        </w:tabs>
        <w:ind w:right="3" w:firstLine="709"/>
        <w:jc w:val="both"/>
        <w:rPr>
          <w:sz w:val="28"/>
          <w:szCs w:val="28"/>
        </w:rPr>
      </w:pPr>
    </w:p>
    <w:p w:rsidR="00372FDC" w:rsidRDefault="00952D50">
      <w:pPr>
        <w:ind w:firstLine="709"/>
        <w:jc w:val="both"/>
        <w:rPr>
          <w:b/>
          <w:bCs/>
          <w:sz w:val="28"/>
          <w:szCs w:val="28"/>
        </w:rPr>
      </w:pPr>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372FDC" w:rsidRDefault="00952D50">
      <w:pPr>
        <w:widowControl w:val="0"/>
        <w:ind w:firstLine="709"/>
        <w:jc w:val="both"/>
        <w:outlineLvl w:val="0"/>
        <w:rPr>
          <w:rFonts w:eastAsia="Calibri"/>
          <w:b/>
          <w:bCs/>
          <w:kern w:val="2"/>
          <w:sz w:val="28"/>
          <w:szCs w:val="28"/>
        </w:rPr>
      </w:pPr>
      <w:bookmarkStart w:id="6" w:name="_Toc531614950"/>
      <w:bookmarkStart w:id="7" w:name="_Toc531686467"/>
      <w:bookmarkStart w:id="8" w:name="_Toc135926218"/>
      <w:r>
        <w:rPr>
          <w:rFonts w:eastAsia="Calibri"/>
          <w:b/>
          <w:bCs/>
          <w:kern w:val="2"/>
          <w:sz w:val="28"/>
          <w:szCs w:val="28"/>
        </w:rPr>
        <w:t>11. 1. Комплект лицензионного программного обеспечения:</w:t>
      </w:r>
      <w:bookmarkEnd w:id="6"/>
      <w:bookmarkEnd w:id="7"/>
      <w:bookmarkEnd w:id="8"/>
    </w:p>
    <w:p w:rsidR="00372FDC" w:rsidRPr="001A26F7" w:rsidRDefault="00952D50">
      <w:pPr>
        <w:widowControl w:val="0"/>
        <w:ind w:firstLine="709"/>
        <w:jc w:val="both"/>
        <w:outlineLvl w:val="0"/>
        <w:rPr>
          <w:rFonts w:eastAsia="Calibri"/>
          <w:bCs/>
          <w:kern w:val="2"/>
          <w:sz w:val="28"/>
          <w:szCs w:val="28"/>
        </w:rPr>
      </w:pPr>
      <w:bookmarkStart w:id="9" w:name="_Toc135926219"/>
      <w:bookmarkStart w:id="10" w:name="_Toc531686468"/>
      <w:bookmarkStart w:id="11" w:name="_Toc531614951"/>
      <w:r w:rsidRPr="001A26F7">
        <w:rPr>
          <w:rFonts w:eastAsia="Calibri"/>
          <w:bCs/>
          <w:kern w:val="2"/>
          <w:sz w:val="28"/>
          <w:szCs w:val="28"/>
        </w:rPr>
        <w:t xml:space="preserve">1. </w:t>
      </w:r>
      <w:r>
        <w:rPr>
          <w:rFonts w:eastAsia="Calibri"/>
          <w:bCs/>
          <w:kern w:val="2"/>
          <w:sz w:val="28"/>
          <w:szCs w:val="28"/>
          <w:lang w:val="en-US"/>
        </w:rPr>
        <w:t>Windows</w:t>
      </w:r>
      <w:r w:rsidRPr="001A26F7">
        <w:rPr>
          <w:rFonts w:eastAsia="Calibri"/>
          <w:bCs/>
          <w:kern w:val="2"/>
          <w:sz w:val="28"/>
          <w:szCs w:val="28"/>
        </w:rPr>
        <w:t xml:space="preserve">, </w:t>
      </w:r>
      <w:r>
        <w:rPr>
          <w:rFonts w:eastAsia="Calibri"/>
          <w:bCs/>
          <w:kern w:val="2"/>
          <w:sz w:val="28"/>
          <w:szCs w:val="28"/>
          <w:lang w:val="en-US"/>
        </w:rPr>
        <w:t>Microsoft</w:t>
      </w:r>
      <w:r w:rsidRPr="001A26F7">
        <w:rPr>
          <w:rFonts w:eastAsia="Calibri"/>
          <w:bCs/>
          <w:kern w:val="2"/>
          <w:sz w:val="28"/>
          <w:szCs w:val="28"/>
        </w:rPr>
        <w:t xml:space="preserve"> </w:t>
      </w:r>
      <w:r>
        <w:rPr>
          <w:rFonts w:eastAsia="Calibri"/>
          <w:bCs/>
          <w:kern w:val="2"/>
          <w:sz w:val="28"/>
          <w:szCs w:val="28"/>
          <w:lang w:val="en-US"/>
        </w:rPr>
        <w:t>Office</w:t>
      </w:r>
      <w:r w:rsidRPr="001A26F7">
        <w:rPr>
          <w:rFonts w:eastAsia="Calibri"/>
          <w:bCs/>
          <w:kern w:val="2"/>
          <w:sz w:val="28"/>
          <w:szCs w:val="28"/>
        </w:rPr>
        <w:t>.</w:t>
      </w:r>
      <w:bookmarkEnd w:id="9"/>
      <w:bookmarkEnd w:id="10"/>
      <w:bookmarkEnd w:id="11"/>
    </w:p>
    <w:p w:rsidR="00372FDC" w:rsidRPr="001A26F7" w:rsidRDefault="00952D50">
      <w:pPr>
        <w:widowControl w:val="0"/>
        <w:ind w:firstLine="709"/>
        <w:jc w:val="both"/>
        <w:outlineLvl w:val="0"/>
        <w:rPr>
          <w:bCs/>
          <w:sz w:val="28"/>
          <w:szCs w:val="28"/>
        </w:rPr>
      </w:pPr>
      <w:bookmarkStart w:id="12" w:name="_Toc135926220"/>
      <w:bookmarkStart w:id="13" w:name="_Toc531686469"/>
      <w:bookmarkStart w:id="14" w:name="_Toc531614952"/>
      <w:r w:rsidRPr="001A26F7">
        <w:rPr>
          <w:rFonts w:eastAsia="Calibri"/>
          <w:bCs/>
          <w:kern w:val="2"/>
          <w:sz w:val="28"/>
          <w:szCs w:val="28"/>
        </w:rPr>
        <w:t xml:space="preserve">2. </w:t>
      </w:r>
      <w:bookmarkEnd w:id="12"/>
      <w:bookmarkEnd w:id="13"/>
      <w:bookmarkEnd w:id="14"/>
      <w:r>
        <w:rPr>
          <w:bCs/>
          <w:sz w:val="28"/>
          <w:szCs w:val="28"/>
        </w:rPr>
        <w:t>Антивирус</w:t>
      </w:r>
      <w:r w:rsidRPr="001A26F7">
        <w:rPr>
          <w:bCs/>
          <w:sz w:val="28"/>
          <w:szCs w:val="28"/>
        </w:rPr>
        <w:t xml:space="preserve"> </w:t>
      </w:r>
      <w:r>
        <w:rPr>
          <w:bCs/>
          <w:sz w:val="28"/>
          <w:szCs w:val="28"/>
          <w:lang w:val="en-US"/>
        </w:rPr>
        <w:t>Kaspersky</w:t>
      </w:r>
      <w:r w:rsidRPr="001A26F7">
        <w:rPr>
          <w:bCs/>
          <w:sz w:val="28"/>
          <w:szCs w:val="28"/>
        </w:rPr>
        <w:t xml:space="preserve"> </w:t>
      </w:r>
    </w:p>
    <w:p w:rsidR="00372FDC" w:rsidRPr="001A26F7" w:rsidRDefault="00952D50">
      <w:pPr>
        <w:widowControl w:val="0"/>
        <w:ind w:firstLine="709"/>
        <w:jc w:val="both"/>
        <w:outlineLvl w:val="0"/>
        <w:rPr>
          <w:rFonts w:eastAsia="Calibri"/>
          <w:bCs/>
          <w:kern w:val="2"/>
          <w:sz w:val="28"/>
          <w:szCs w:val="28"/>
        </w:rPr>
      </w:pPr>
      <w:r w:rsidRPr="001A26F7">
        <w:rPr>
          <w:rFonts w:eastAsia="Calibri"/>
          <w:bCs/>
          <w:kern w:val="2"/>
          <w:sz w:val="28"/>
          <w:szCs w:val="28"/>
        </w:rPr>
        <w:t xml:space="preserve">3. </w:t>
      </w:r>
      <w:bookmarkStart w:id="15" w:name="_Toc135926221"/>
      <w:r>
        <w:rPr>
          <w:rFonts w:eastAsia="Calibri"/>
          <w:bCs/>
          <w:kern w:val="2"/>
          <w:sz w:val="28"/>
          <w:szCs w:val="28"/>
        </w:rPr>
        <w:t>Браузер</w:t>
      </w:r>
      <w:bookmarkEnd w:id="15"/>
    </w:p>
    <w:p w:rsidR="00372FDC" w:rsidRDefault="00952D50">
      <w:pPr>
        <w:keepNext/>
        <w:ind w:firstLine="709"/>
        <w:jc w:val="both"/>
        <w:outlineLvl w:val="0"/>
        <w:rPr>
          <w:rFonts w:eastAsia="Calibri"/>
          <w:bCs/>
          <w:kern w:val="2"/>
          <w:sz w:val="28"/>
          <w:szCs w:val="28"/>
        </w:rPr>
      </w:pPr>
      <w:bookmarkStart w:id="16" w:name="_Toc135926224"/>
      <w:bookmarkStart w:id="17" w:name="_Toc531686470"/>
      <w:bookmarkStart w:id="18" w:name="_Toc531614953"/>
      <w:r>
        <w:rPr>
          <w:rFonts w:eastAsia="Calibri"/>
          <w:b/>
          <w:bCs/>
          <w:kern w:val="2"/>
          <w:sz w:val="28"/>
          <w:szCs w:val="28"/>
        </w:rPr>
        <w:t>11.2. Современные профессиональные базы данных и информационные справочные системы</w:t>
      </w:r>
      <w:bookmarkEnd w:id="16"/>
      <w:bookmarkEnd w:id="17"/>
      <w:bookmarkEnd w:id="18"/>
    </w:p>
    <w:p w:rsidR="00372FDC" w:rsidRDefault="00952D50">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372FDC" w:rsidRDefault="00952D50">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372FDC" w:rsidRDefault="00952D50">
      <w:pPr>
        <w:shd w:val="clear" w:color="auto" w:fill="FFFFFF"/>
        <w:tabs>
          <w:tab w:val="left" w:pos="442"/>
        </w:tabs>
        <w:ind w:firstLine="709"/>
        <w:jc w:val="both"/>
        <w:rPr>
          <w:rFonts w:eastAsia="Calibri"/>
          <w:bCs/>
          <w:color w:val="000000" w:themeColor="text1"/>
          <w:sz w:val="28"/>
          <w:szCs w:val="28"/>
        </w:rPr>
      </w:pPr>
      <w:r>
        <w:rPr>
          <w:rFonts w:eastAsia="Calibri"/>
          <w:bCs/>
          <w:sz w:val="28"/>
          <w:szCs w:val="28"/>
        </w:rPr>
        <w:t xml:space="preserve">3. Электронная энциклопедия: </w:t>
      </w:r>
      <w:hyperlink r:id="rId9">
        <w:r>
          <w:rPr>
            <w:rFonts w:eastAsia="Calibri"/>
            <w:bCs/>
            <w:color w:val="000000" w:themeColor="text1"/>
            <w:sz w:val="28"/>
            <w:szCs w:val="28"/>
            <w:lang w:val="en-US"/>
          </w:rPr>
          <w:t>http</w:t>
        </w:r>
        <w:r>
          <w:rPr>
            <w:rFonts w:eastAsia="Calibri"/>
            <w:bCs/>
            <w:color w:val="000000" w:themeColor="text1"/>
            <w:sz w:val="28"/>
            <w:szCs w:val="28"/>
          </w:rPr>
          <w:t>://</w:t>
        </w:r>
        <w:proofErr w:type="spellStart"/>
        <w:r>
          <w:rPr>
            <w:rFonts w:eastAsia="Calibri"/>
            <w:bCs/>
            <w:color w:val="000000" w:themeColor="text1"/>
            <w:sz w:val="28"/>
            <w:szCs w:val="28"/>
            <w:lang w:val="en-US"/>
          </w:rPr>
          <w:t>ru</w:t>
        </w:r>
        <w:proofErr w:type="spellEnd"/>
        <w:r>
          <w:rPr>
            <w:rFonts w:eastAsia="Calibri"/>
            <w:bCs/>
            <w:color w:val="000000" w:themeColor="text1"/>
            <w:sz w:val="28"/>
            <w:szCs w:val="28"/>
          </w:rPr>
          <w:t>.</w:t>
        </w:r>
        <w:proofErr w:type="spellStart"/>
        <w:r>
          <w:rPr>
            <w:rFonts w:eastAsia="Calibri"/>
            <w:bCs/>
            <w:color w:val="000000" w:themeColor="text1"/>
            <w:sz w:val="28"/>
            <w:szCs w:val="28"/>
            <w:lang w:val="en-US"/>
          </w:rPr>
          <w:t>wikipedia</w:t>
        </w:r>
        <w:proofErr w:type="spellEnd"/>
        <w:r>
          <w:rPr>
            <w:rFonts w:eastAsia="Calibri"/>
            <w:bCs/>
            <w:color w:val="000000" w:themeColor="text1"/>
            <w:sz w:val="28"/>
            <w:szCs w:val="28"/>
          </w:rPr>
          <w:t>.</w:t>
        </w:r>
        <w:r>
          <w:rPr>
            <w:rFonts w:eastAsia="Calibri"/>
            <w:bCs/>
            <w:color w:val="000000" w:themeColor="text1"/>
            <w:sz w:val="28"/>
            <w:szCs w:val="28"/>
            <w:lang w:val="en-US"/>
          </w:rPr>
          <w:t>org</w:t>
        </w:r>
        <w:r>
          <w:rPr>
            <w:rFonts w:eastAsia="Calibri"/>
            <w:bCs/>
            <w:color w:val="000000" w:themeColor="text1"/>
            <w:sz w:val="28"/>
            <w:szCs w:val="28"/>
          </w:rPr>
          <w:t>/</w:t>
        </w:r>
        <w:r>
          <w:rPr>
            <w:rFonts w:eastAsia="Calibri"/>
            <w:bCs/>
            <w:color w:val="000000" w:themeColor="text1"/>
            <w:sz w:val="28"/>
            <w:szCs w:val="28"/>
            <w:lang w:val="en-US"/>
          </w:rPr>
          <w:t>wiki</w:t>
        </w:r>
        <w:r>
          <w:rPr>
            <w:rFonts w:eastAsia="Calibri"/>
            <w:bCs/>
            <w:color w:val="000000" w:themeColor="text1"/>
            <w:sz w:val="28"/>
            <w:szCs w:val="28"/>
          </w:rPr>
          <w:t>/</w:t>
        </w:r>
        <w:r>
          <w:rPr>
            <w:rFonts w:eastAsia="Calibri"/>
            <w:bCs/>
            <w:color w:val="000000" w:themeColor="text1"/>
            <w:sz w:val="28"/>
            <w:szCs w:val="28"/>
            <w:lang w:val="en-US"/>
          </w:rPr>
          <w:t>Wiki</w:t>
        </w:r>
      </w:hyperlink>
      <w:r>
        <w:rPr>
          <w:rFonts w:eastAsia="Calibri"/>
          <w:bCs/>
          <w:color w:val="000000" w:themeColor="text1"/>
          <w:sz w:val="28"/>
          <w:szCs w:val="28"/>
        </w:rPr>
        <w:t>.</w:t>
      </w:r>
    </w:p>
    <w:p w:rsidR="00372FDC" w:rsidRDefault="00952D50">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r>
        <w:rPr>
          <w:bCs/>
          <w:sz w:val="28"/>
          <w:szCs w:val="28"/>
        </w:rPr>
        <w:t xml:space="preserve"> </w:t>
      </w:r>
    </w:p>
    <w:p w:rsidR="00372FDC" w:rsidRDefault="00372FDC">
      <w:pPr>
        <w:ind w:firstLine="709"/>
        <w:jc w:val="both"/>
        <w:rPr>
          <w:b/>
          <w:bCs/>
          <w:sz w:val="28"/>
          <w:szCs w:val="28"/>
        </w:rPr>
      </w:pPr>
    </w:p>
    <w:p w:rsidR="00372FDC" w:rsidRDefault="00952D50">
      <w:pPr>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372FDC" w:rsidRDefault="00952D50">
      <w:pPr>
        <w:ind w:right="3" w:firstLine="709"/>
        <w:jc w:val="both"/>
        <w:rPr>
          <w:color w:val="1B1B1D"/>
          <w:sz w:val="28"/>
          <w:szCs w:val="28"/>
        </w:rPr>
      </w:pPr>
      <w:r>
        <w:rPr>
          <w:color w:val="1B1B1D"/>
          <w:sz w:val="28"/>
          <w:szCs w:val="28"/>
        </w:rPr>
        <w:t>Помещения для проведения лекций, компьютерная аудитория для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rsidR="00372FDC" w:rsidRDefault="00372FDC">
      <w:pPr>
        <w:ind w:right="616" w:firstLine="709"/>
        <w:jc w:val="center"/>
        <w:rPr>
          <w:b/>
          <w:sz w:val="32"/>
          <w:szCs w:val="32"/>
        </w:rPr>
      </w:pPr>
    </w:p>
    <w:sectPr w:rsidR="00372FDC">
      <w:headerReference w:type="default" r:id="rId10"/>
      <w:footerReference w:type="default" r:id="rId11"/>
      <w:pgSz w:w="11906" w:h="16838"/>
      <w:pgMar w:top="1134" w:right="849" w:bottom="1134" w:left="1134" w:header="709"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7027" w:rsidRDefault="00B57027">
      <w:r>
        <w:separator/>
      </w:r>
    </w:p>
  </w:endnote>
  <w:endnote w:type="continuationSeparator" w:id="0">
    <w:p w:rsidR="00B57027" w:rsidRDefault="00B5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PT Astra Serif">
    <w:altName w:val="Times New Roman"/>
    <w:charset w:val="01"/>
    <w:family w:val="roman"/>
    <w:pitch w:val="default"/>
  </w:font>
  <w:font w:name="Noto Sans Devanagari">
    <w:altName w:val="Arial"/>
    <w:panose1 w:val="00000000000000000000"/>
    <w:charset w:val="00"/>
    <w:family w:val="roman"/>
    <w:notTrueType/>
    <w:pitch w:val="default"/>
    <w:sig w:usb0="00000003" w:usb1="08070000" w:usb2="00000010" w:usb3="00000000" w:csb0="0002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w:altName w:val="Times New Roman"/>
    <w:panose1 w:val="02020603050405020304"/>
    <w:charset w:val="01"/>
    <w:family w:val="roman"/>
    <w:pitch w:val="default"/>
  </w:font>
  <w:font w:name="Calibri">
    <w:panose1 w:val="020F0502020204030204"/>
    <w:charset w:val="CC"/>
    <w:family w:val="swiss"/>
    <w:pitch w:val="variable"/>
    <w:sig w:usb0="E0002AFF" w:usb1="C000247B" w:usb2="00000009" w:usb3="00000000" w:csb0="000001FF" w:csb1="00000000"/>
  </w:font>
  <w:font w:name="Liberation Serif">
    <w:altName w:val="Times New Roman"/>
    <w:charset w:val="01"/>
    <w:family w:val="roman"/>
    <w:pitch w:val="variable"/>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79829"/>
      <w:docPartObj>
        <w:docPartGallery w:val="Page Numbers (Bottom of Page)"/>
        <w:docPartUnique/>
      </w:docPartObj>
    </w:sdtPr>
    <w:sdtEndPr/>
    <w:sdtContent>
      <w:p w:rsidR="00952D50" w:rsidRDefault="00952D50">
        <w:pPr>
          <w:pStyle w:val="af9"/>
          <w:jc w:val="center"/>
        </w:pPr>
        <w:r>
          <w:fldChar w:fldCharType="begin"/>
        </w:r>
        <w:r>
          <w:instrText>PAGE</w:instrText>
        </w:r>
        <w:r>
          <w:fldChar w:fldCharType="separate"/>
        </w:r>
        <w:r w:rsidR="001A26F7">
          <w:rPr>
            <w:noProof/>
          </w:rPr>
          <w:t>20</w:t>
        </w:r>
        <w:r>
          <w:fldChar w:fldCharType="end"/>
        </w:r>
      </w:p>
    </w:sdtContent>
  </w:sdt>
  <w:p w:rsidR="00952D50" w:rsidRDefault="00952D50">
    <w:pPr>
      <w:pStyle w:val="af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7027" w:rsidRDefault="00B57027">
      <w:r>
        <w:separator/>
      </w:r>
    </w:p>
  </w:footnote>
  <w:footnote w:type="continuationSeparator" w:id="0">
    <w:p w:rsidR="00B57027" w:rsidRDefault="00B570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D50" w:rsidRDefault="00952D50">
    <w:pPr>
      <w:pStyle w:val="afe"/>
      <w:jc w:val="center"/>
    </w:pPr>
  </w:p>
  <w:p w:rsidR="00952D50" w:rsidRDefault="00952D50">
    <w:pPr>
      <w:jc w:val="both"/>
      <w:rPr>
        <w:rFonts w:ascii="Liberation Serif" w:hAnsi="Liberation Serif"/>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F4985"/>
    <w:multiLevelType w:val="multilevel"/>
    <w:tmpl w:val="777AF842"/>
    <w:lvl w:ilvl="0">
      <w:start w:val="1"/>
      <w:numFmt w:val="bullet"/>
      <w:pStyle w:val="2"/>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B6E7717"/>
    <w:multiLevelType w:val="multilevel"/>
    <w:tmpl w:val="FE468CFA"/>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57E41E6E"/>
    <w:multiLevelType w:val="multilevel"/>
    <w:tmpl w:val="566E186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5F00582F"/>
    <w:multiLevelType w:val="multilevel"/>
    <w:tmpl w:val="97C86CD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6E94610F"/>
    <w:multiLevelType w:val="multilevel"/>
    <w:tmpl w:val="76BEDDA4"/>
    <w:lvl w:ilvl="0">
      <w:start w:val="1"/>
      <w:numFmt w:val="decimal"/>
      <w:pStyle w:val="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5DA6C47"/>
    <w:multiLevelType w:val="multilevel"/>
    <w:tmpl w:val="478C28E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7E0A130C"/>
    <w:multiLevelType w:val="multilevel"/>
    <w:tmpl w:val="D0ACF16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4"/>
  </w:num>
  <w:num w:numId="2">
    <w:abstractNumId w:val="0"/>
  </w:num>
  <w:num w:numId="3">
    <w:abstractNumId w:val="2"/>
  </w:num>
  <w:num w:numId="4">
    <w:abstractNumId w:val="3"/>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FDC"/>
    <w:rsid w:val="001240AB"/>
    <w:rsid w:val="001A26F7"/>
    <w:rsid w:val="00372FDC"/>
    <w:rsid w:val="004E7254"/>
    <w:rsid w:val="00637CFB"/>
    <w:rsid w:val="006E3EC8"/>
    <w:rsid w:val="0078211A"/>
    <w:rsid w:val="007C6AE9"/>
    <w:rsid w:val="008F56AD"/>
    <w:rsid w:val="00952D50"/>
    <w:rsid w:val="00954494"/>
    <w:rsid w:val="00A14937"/>
    <w:rsid w:val="00B57027"/>
    <w:rsid w:val="00CF736C"/>
    <w:rsid w:val="00FC26A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F0ED6A-68FB-4A1D-ABFC-362ECB3CC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DCF"/>
    <w:rPr>
      <w:sz w:val="24"/>
      <w:szCs w:val="24"/>
      <w:lang w:eastAsia="ja-JP"/>
    </w:rPr>
  </w:style>
  <w:style w:type="paragraph" w:styleId="1">
    <w:name w:val="heading 1"/>
    <w:basedOn w:val="a"/>
    <w:next w:val="a"/>
    <w:link w:val="10"/>
    <w:qFormat/>
    <w:rsid w:val="00931DE7"/>
    <w:pPr>
      <w:keepNext/>
      <w:numPr>
        <w:numId w:val="1"/>
      </w:numPr>
      <w:jc w:val="center"/>
      <w:outlineLvl w:val="0"/>
    </w:pPr>
    <w:rPr>
      <w:b/>
      <w:bCs/>
      <w:sz w:val="28"/>
      <w:lang w:eastAsia="ru-RU"/>
    </w:rPr>
  </w:style>
  <w:style w:type="paragraph" w:styleId="20">
    <w:name w:val="heading 2"/>
    <w:basedOn w:val="a"/>
    <w:next w:val="a"/>
    <w:qFormat/>
    <w:rsid w:val="00931DE7"/>
    <w:pPr>
      <w:keepNext/>
      <w:jc w:val="both"/>
      <w:outlineLvl w:val="1"/>
    </w:pPr>
    <w:rPr>
      <w:b/>
      <w:bCs/>
      <w:lang w:eastAsia="ru-RU"/>
    </w:rPr>
  </w:style>
  <w:style w:type="paragraph" w:styleId="3">
    <w:name w:val="heading 3"/>
    <w:basedOn w:val="a"/>
    <w:next w:val="a"/>
    <w:qFormat/>
    <w:rsid w:val="00931DE7"/>
    <w:pPr>
      <w:keepNext/>
      <w:spacing w:before="240" w:after="60"/>
      <w:outlineLvl w:val="2"/>
    </w:pPr>
    <w:rPr>
      <w:rFonts w:ascii="Arial" w:hAnsi="Arial" w:cs="Arial"/>
      <w:b/>
      <w:bCs/>
      <w:sz w:val="26"/>
      <w:szCs w:val="26"/>
      <w:lang w:eastAsia="ru-RU"/>
    </w:rPr>
  </w:style>
  <w:style w:type="paragraph" w:styleId="4">
    <w:name w:val="heading 4"/>
    <w:basedOn w:val="a"/>
    <w:next w:val="a"/>
    <w:link w:val="40"/>
    <w:semiHidden/>
    <w:unhideWhenUsed/>
    <w:qFormat/>
    <w:rsid w:val="00E809A6"/>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qFormat/>
    <w:rsid w:val="00931DE7"/>
    <w:pPr>
      <w:spacing w:before="240" w:after="60"/>
      <w:outlineLvl w:val="4"/>
    </w:pPr>
    <w:rPr>
      <w:b/>
      <w:bCs/>
      <w:i/>
      <w:iCs/>
      <w:sz w:val="26"/>
      <w:szCs w:val="26"/>
      <w:lang w:eastAsia="ru-RU"/>
    </w:rPr>
  </w:style>
  <w:style w:type="paragraph" w:styleId="6">
    <w:name w:val="heading 6"/>
    <w:basedOn w:val="a"/>
    <w:next w:val="a"/>
    <w:qFormat/>
    <w:rsid w:val="00931DE7"/>
    <w:pPr>
      <w:spacing w:before="240" w:after="60"/>
      <w:outlineLvl w:val="5"/>
    </w:pPr>
    <w:rPr>
      <w:b/>
      <w:bCs/>
      <w:sz w:val="22"/>
      <w:szCs w:val="22"/>
      <w:lang w:eastAsia="ru-RU"/>
    </w:rPr>
  </w:style>
  <w:style w:type="paragraph" w:styleId="7">
    <w:name w:val="heading 7"/>
    <w:basedOn w:val="a"/>
    <w:next w:val="a"/>
    <w:qFormat/>
    <w:rsid w:val="00931DE7"/>
    <w:pPr>
      <w:spacing w:before="240" w:after="60"/>
      <w:outlineLvl w:val="6"/>
    </w:pPr>
    <w:rPr>
      <w:lang w:eastAsia="ru-RU"/>
    </w:rPr>
  </w:style>
  <w:style w:type="paragraph" w:styleId="8">
    <w:name w:val="heading 8"/>
    <w:basedOn w:val="a"/>
    <w:next w:val="a"/>
    <w:qFormat/>
    <w:rsid w:val="00931DE7"/>
    <w:pPr>
      <w:spacing w:before="240" w:after="60"/>
      <w:outlineLvl w:val="7"/>
    </w:pPr>
    <w:rPr>
      <w:i/>
      <w:iCs/>
      <w:lang w:eastAsia="ru-RU"/>
    </w:rPr>
  </w:style>
  <w:style w:type="paragraph" w:styleId="9">
    <w:name w:val="heading 9"/>
    <w:basedOn w:val="a"/>
    <w:next w:val="a"/>
    <w:qFormat/>
    <w:rsid w:val="00931DE7"/>
    <w:pPr>
      <w:spacing w:before="240" w:after="60"/>
      <w:outlineLvl w:val="8"/>
    </w:pPr>
    <w:rPr>
      <w:rFonts w:ascii="Arial" w:hAnsi="Arial" w:cs="Arial"/>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931DE7"/>
    <w:rPr>
      <w:b/>
      <w:bCs/>
      <w:sz w:val="28"/>
      <w:szCs w:val="24"/>
    </w:rPr>
  </w:style>
  <w:style w:type="character" w:customStyle="1" w:styleId="-">
    <w:name w:val="Интернет-ссылка"/>
    <w:basedOn w:val="a0"/>
    <w:uiPriority w:val="99"/>
    <w:rsid w:val="00E72FDA"/>
    <w:rPr>
      <w:color w:val="0000FF" w:themeColor="hyperlink"/>
      <w:u w:val="single"/>
    </w:rPr>
  </w:style>
  <w:style w:type="character" w:styleId="a3">
    <w:name w:val="page number"/>
    <w:basedOn w:val="a0"/>
    <w:qFormat/>
    <w:rsid w:val="00996BFE"/>
  </w:style>
  <w:style w:type="character" w:customStyle="1" w:styleId="a4">
    <w:name w:val="Основной текст с отступом Знак"/>
    <w:qFormat/>
    <w:rsid w:val="00C6669A"/>
    <w:rPr>
      <w:sz w:val="24"/>
      <w:szCs w:val="24"/>
      <w:lang w:val="ru-RU" w:eastAsia="ru-RU" w:bidi="ar-SA"/>
    </w:rPr>
  </w:style>
  <w:style w:type="character" w:customStyle="1" w:styleId="titbook">
    <w:name w:val="tit_book"/>
    <w:basedOn w:val="a0"/>
    <w:qFormat/>
    <w:rsid w:val="000D271E"/>
  </w:style>
  <w:style w:type="character" w:customStyle="1" w:styleId="apple-converted-space">
    <w:name w:val="apple-converted-space"/>
    <w:basedOn w:val="a0"/>
    <w:qFormat/>
    <w:rsid w:val="00E56C6E"/>
  </w:style>
  <w:style w:type="character" w:customStyle="1" w:styleId="FontStyle56">
    <w:name w:val="Font Style56"/>
    <w:uiPriority w:val="99"/>
    <w:qFormat/>
    <w:rsid w:val="00427D4F"/>
    <w:rPr>
      <w:rFonts w:ascii="Times New Roman" w:hAnsi="Times New Roman" w:cs="Times New Roman"/>
      <w:sz w:val="26"/>
      <w:szCs w:val="26"/>
    </w:rPr>
  </w:style>
  <w:style w:type="character" w:customStyle="1" w:styleId="a5">
    <w:name w:val="Заголовок Знак"/>
    <w:basedOn w:val="a0"/>
    <w:qFormat/>
    <w:rsid w:val="00017265"/>
    <w:rPr>
      <w:rFonts w:ascii="Times New Roman CYR" w:hAnsi="Times New Roman CYR"/>
      <w:b/>
      <w:sz w:val="30"/>
    </w:rPr>
  </w:style>
  <w:style w:type="character" w:customStyle="1" w:styleId="a6">
    <w:name w:val="Абзац списка Знак"/>
    <w:uiPriority w:val="34"/>
    <w:qFormat/>
    <w:rsid w:val="005E2C39"/>
    <w:rPr>
      <w:sz w:val="24"/>
      <w:szCs w:val="24"/>
    </w:rPr>
  </w:style>
  <w:style w:type="character" w:customStyle="1" w:styleId="a7">
    <w:name w:val="Посещённая гиперссылка"/>
    <w:basedOn w:val="a0"/>
    <w:rsid w:val="00E72FDA"/>
    <w:rPr>
      <w:color w:val="800080" w:themeColor="followedHyperlink"/>
      <w:u w:val="single"/>
    </w:rPr>
  </w:style>
  <w:style w:type="character" w:customStyle="1" w:styleId="a8">
    <w:name w:val="Верхний колонтитул Знак"/>
    <w:basedOn w:val="a0"/>
    <w:uiPriority w:val="99"/>
    <w:qFormat/>
    <w:rsid w:val="009C4E61"/>
    <w:rPr>
      <w:sz w:val="24"/>
      <w:szCs w:val="24"/>
    </w:rPr>
  </w:style>
  <w:style w:type="character" w:customStyle="1" w:styleId="11">
    <w:name w:val="Неразрешенное упоминание1"/>
    <w:basedOn w:val="a0"/>
    <w:uiPriority w:val="99"/>
    <w:semiHidden/>
    <w:unhideWhenUsed/>
    <w:qFormat/>
    <w:rsid w:val="00BE3E22"/>
    <w:rPr>
      <w:color w:val="605E5C"/>
      <w:shd w:val="clear" w:color="auto" w:fill="E1DFDD"/>
    </w:rPr>
  </w:style>
  <w:style w:type="character" w:customStyle="1" w:styleId="a9">
    <w:name w:val="Нижний колонтитул Знак"/>
    <w:basedOn w:val="a0"/>
    <w:uiPriority w:val="99"/>
    <w:qFormat/>
    <w:rsid w:val="0000043D"/>
    <w:rPr>
      <w:sz w:val="24"/>
      <w:szCs w:val="24"/>
    </w:rPr>
  </w:style>
  <w:style w:type="character" w:customStyle="1" w:styleId="UnresolvedMention">
    <w:name w:val="Unresolved Mention"/>
    <w:basedOn w:val="a0"/>
    <w:uiPriority w:val="99"/>
    <w:semiHidden/>
    <w:unhideWhenUsed/>
    <w:qFormat/>
    <w:rsid w:val="00E72FDA"/>
    <w:rPr>
      <w:color w:val="605E5C"/>
      <w:shd w:val="clear" w:color="auto" w:fill="E1DFDD"/>
    </w:rPr>
  </w:style>
  <w:style w:type="character" w:customStyle="1" w:styleId="40">
    <w:name w:val="Заголовок 4 Знак"/>
    <w:basedOn w:val="a0"/>
    <w:link w:val="4"/>
    <w:semiHidden/>
    <w:qFormat/>
    <w:rsid w:val="00E809A6"/>
    <w:rPr>
      <w:rFonts w:asciiTheme="majorHAnsi" w:eastAsiaTheme="majorEastAsia" w:hAnsiTheme="majorHAnsi" w:cstheme="majorBidi"/>
      <w:i/>
      <w:iCs/>
      <w:color w:val="365F91" w:themeColor="accent1" w:themeShade="BF"/>
      <w:sz w:val="24"/>
      <w:szCs w:val="24"/>
      <w:lang w:eastAsia="ja-JP"/>
    </w:rPr>
  </w:style>
  <w:style w:type="character" w:customStyle="1" w:styleId="layout">
    <w:name w:val="layout"/>
    <w:qFormat/>
  </w:style>
  <w:style w:type="character" w:customStyle="1" w:styleId="hl">
    <w:name w:val="hl"/>
    <w:qFormat/>
  </w:style>
  <w:style w:type="character" w:customStyle="1" w:styleId="FootnoteCharacters">
    <w:name w:val="Footnote Characters"/>
    <w:qFormat/>
    <w:rPr>
      <w:vertAlign w:val="superscript"/>
    </w:rPr>
  </w:style>
  <w:style w:type="character" w:customStyle="1" w:styleId="aa">
    <w:name w:val="Текст сноски Знак"/>
    <w:qFormat/>
    <w:rPr>
      <w:rFonts w:ascii="Times New Roman" w:eastAsia="Times New Roman" w:hAnsi="Times New Roman"/>
      <w:sz w:val="20"/>
      <w:szCs w:val="20"/>
    </w:rPr>
  </w:style>
  <w:style w:type="character" w:customStyle="1" w:styleId="90">
    <w:name w:val="Заголовок 9 Знак"/>
    <w:qFormat/>
    <w:rPr>
      <w:rFonts w:ascii="Cambria" w:eastAsia="Angsana New" w:hAnsi="Cambria"/>
      <w:i/>
      <w:iCs/>
      <w:color w:val="272727"/>
      <w:sz w:val="21"/>
      <w:szCs w:val="21"/>
    </w:rPr>
  </w:style>
  <w:style w:type="character" w:customStyle="1" w:styleId="80">
    <w:name w:val="Заголовок 8 Знак"/>
    <w:qFormat/>
    <w:rPr>
      <w:rFonts w:ascii="Cambria" w:eastAsia="Angsana New" w:hAnsi="Cambria"/>
      <w:color w:val="272727"/>
      <w:sz w:val="21"/>
      <w:szCs w:val="21"/>
    </w:rPr>
  </w:style>
  <w:style w:type="character" w:customStyle="1" w:styleId="70">
    <w:name w:val="Заголовок 7 Знак"/>
    <w:qFormat/>
    <w:rPr>
      <w:rFonts w:ascii="Cambria" w:eastAsia="Angsana New" w:hAnsi="Cambria"/>
      <w:i/>
      <w:iCs/>
      <w:color w:val="243F60"/>
    </w:rPr>
  </w:style>
  <w:style w:type="character" w:customStyle="1" w:styleId="60">
    <w:name w:val="Заголовок 6 Знак"/>
    <w:qFormat/>
    <w:rPr>
      <w:rFonts w:ascii="Cambria" w:eastAsia="Angsana New" w:hAnsi="Cambria"/>
      <w:color w:val="243F60"/>
    </w:rPr>
  </w:style>
  <w:style w:type="character" w:customStyle="1" w:styleId="50">
    <w:name w:val="Заголовок 5 Знак"/>
    <w:qFormat/>
    <w:rPr>
      <w:rFonts w:ascii="Cambria" w:eastAsia="Angsana New" w:hAnsi="Cambria"/>
      <w:color w:val="365F91"/>
    </w:rPr>
  </w:style>
  <w:style w:type="character" w:customStyle="1" w:styleId="30">
    <w:name w:val="Заголовок 3 Знак"/>
    <w:qFormat/>
    <w:rPr>
      <w:rFonts w:ascii="Cambria" w:eastAsia="Angsana New" w:hAnsi="Cambria"/>
      <w:color w:val="243F60"/>
    </w:rPr>
  </w:style>
  <w:style w:type="character" w:customStyle="1" w:styleId="ab">
    <w:name w:val="Тема примечания Знак"/>
    <w:qFormat/>
    <w:rPr>
      <w:rFonts w:ascii="Times New Roman" w:eastAsia="Times New Roman" w:hAnsi="Times New Roman"/>
      <w:b/>
      <w:bCs/>
      <w:sz w:val="20"/>
      <w:szCs w:val="20"/>
    </w:rPr>
  </w:style>
  <w:style w:type="character" w:customStyle="1" w:styleId="ac">
    <w:name w:val="Текст примечания Знак"/>
    <w:qFormat/>
    <w:rPr>
      <w:rFonts w:ascii="Times New Roman" w:eastAsia="Times New Roman" w:hAnsi="Times New Roman"/>
      <w:sz w:val="20"/>
      <w:szCs w:val="20"/>
    </w:rPr>
  </w:style>
  <w:style w:type="character" w:styleId="ad">
    <w:name w:val="annotation reference"/>
    <w:qFormat/>
    <w:rPr>
      <w:sz w:val="16"/>
    </w:rPr>
  </w:style>
  <w:style w:type="character" w:customStyle="1" w:styleId="ae">
    <w:name w:val="Текст выноски Знак"/>
    <w:qFormat/>
    <w:rPr>
      <w:rFonts w:ascii="Times New Roman" w:eastAsia="Times New Roman" w:hAnsi="Times New Roman"/>
      <w:sz w:val="18"/>
      <w:szCs w:val="18"/>
    </w:rPr>
  </w:style>
  <w:style w:type="character" w:customStyle="1" w:styleId="spellingerror">
    <w:name w:val="spellingerror"/>
    <w:qFormat/>
  </w:style>
  <w:style w:type="character" w:customStyle="1" w:styleId="tabchar">
    <w:name w:val="tabchar"/>
    <w:qFormat/>
  </w:style>
  <w:style w:type="character" w:customStyle="1" w:styleId="contextualspellingandgrammarerror">
    <w:name w:val="contextualspellingandgrammarerror"/>
    <w:qFormat/>
  </w:style>
  <w:style w:type="character" w:customStyle="1" w:styleId="eop">
    <w:name w:val="eop"/>
    <w:qFormat/>
  </w:style>
  <w:style w:type="character" w:customStyle="1" w:styleId="normaltextrun">
    <w:name w:val="normaltextrun"/>
    <w:qFormat/>
  </w:style>
  <w:style w:type="character" w:customStyle="1" w:styleId="af">
    <w:name w:val="Обычный (Интернет) Знак"/>
    <w:qFormat/>
    <w:rPr>
      <w:rFonts w:ascii="Times New Roman" w:eastAsia="Times New Roman" w:hAnsi="Times New Roman"/>
      <w:sz w:val="24"/>
      <w:szCs w:val="24"/>
    </w:rPr>
  </w:style>
  <w:style w:type="character" w:styleId="af0">
    <w:name w:val="Strong"/>
    <w:qFormat/>
    <w:rPr>
      <w:b/>
    </w:rPr>
  </w:style>
  <w:style w:type="character" w:customStyle="1" w:styleId="FontStyle429">
    <w:name w:val="Font Style429"/>
    <w:qFormat/>
    <w:rPr>
      <w:rFonts w:ascii="Times New Roman" w:hAnsi="Times New Roman" w:cs="Times New Roman"/>
      <w:sz w:val="26"/>
    </w:rPr>
  </w:style>
  <w:style w:type="character" w:customStyle="1" w:styleId="af1">
    <w:name w:val="Основной текст Знак"/>
    <w:qFormat/>
    <w:rPr>
      <w:rFonts w:ascii="Times New Roman" w:eastAsia="Times New Roman" w:hAnsi="Times New Roman"/>
    </w:rPr>
  </w:style>
  <w:style w:type="character" w:customStyle="1" w:styleId="21">
    <w:name w:val="Заголовок 2 Знак"/>
    <w:qFormat/>
    <w:rPr>
      <w:rFonts w:ascii="Times New Roman" w:hAnsi="Times New Roman" w:cs="Times New Roman"/>
      <w:b/>
      <w:bCs/>
      <w:i/>
      <w:iCs/>
      <w:sz w:val="28"/>
      <w:szCs w:val="28"/>
    </w:rPr>
  </w:style>
  <w:style w:type="paragraph" w:styleId="af2">
    <w:name w:val="Title"/>
    <w:basedOn w:val="a"/>
    <w:next w:val="af3"/>
    <w:qFormat/>
    <w:rsid w:val="00931DE7"/>
    <w:pPr>
      <w:ind w:left="119" w:firstLine="567"/>
      <w:jc w:val="center"/>
    </w:pPr>
    <w:rPr>
      <w:rFonts w:ascii="Times New Roman CYR" w:hAnsi="Times New Roman CYR"/>
      <w:b/>
      <w:sz w:val="30"/>
      <w:szCs w:val="20"/>
      <w:lang w:eastAsia="ru-RU"/>
    </w:rPr>
  </w:style>
  <w:style w:type="paragraph" w:styleId="af3">
    <w:name w:val="Body Text"/>
    <w:basedOn w:val="a"/>
    <w:rsid w:val="000D271E"/>
    <w:pPr>
      <w:spacing w:after="120"/>
    </w:pPr>
    <w:rPr>
      <w:lang w:eastAsia="ru-RU"/>
    </w:rPr>
  </w:style>
  <w:style w:type="paragraph" w:styleId="af4">
    <w:name w:val="List"/>
    <w:basedOn w:val="af3"/>
    <w:rPr>
      <w:rFonts w:ascii="PT Astra Serif" w:hAnsi="PT Astra Serif" w:cs="Noto Sans Devanagari"/>
    </w:rPr>
  </w:style>
  <w:style w:type="paragraph" w:styleId="af5">
    <w:name w:val="caption"/>
    <w:basedOn w:val="a"/>
    <w:qFormat/>
    <w:pPr>
      <w:suppressLineNumbers/>
      <w:spacing w:before="120" w:after="120"/>
    </w:pPr>
    <w:rPr>
      <w:rFonts w:ascii="PT Astra Serif" w:hAnsi="PT Astra Serif" w:cs="Noto Sans Devanagari"/>
      <w:i/>
      <w:iCs/>
    </w:rPr>
  </w:style>
  <w:style w:type="paragraph" w:styleId="af6">
    <w:name w:val="index heading"/>
    <w:basedOn w:val="a"/>
    <w:qFormat/>
    <w:pPr>
      <w:suppressLineNumbers/>
    </w:pPr>
    <w:rPr>
      <w:rFonts w:ascii="PT Astra Serif" w:hAnsi="PT Astra Serif" w:cs="Noto Sans Devanagari"/>
    </w:rPr>
  </w:style>
  <w:style w:type="paragraph" w:styleId="31">
    <w:name w:val="Body Text 3"/>
    <w:basedOn w:val="a"/>
    <w:qFormat/>
    <w:rsid w:val="00931DE7"/>
    <w:rPr>
      <w:sz w:val="28"/>
      <w:lang w:eastAsia="ru-RU"/>
    </w:rPr>
  </w:style>
  <w:style w:type="paragraph" w:styleId="af7">
    <w:name w:val="Body Text Indent"/>
    <w:basedOn w:val="a"/>
    <w:rsid w:val="00931DE7"/>
    <w:pPr>
      <w:spacing w:after="120"/>
      <w:ind w:left="283"/>
    </w:pPr>
    <w:rPr>
      <w:lang w:eastAsia="ru-RU"/>
    </w:rPr>
  </w:style>
  <w:style w:type="paragraph" w:styleId="22">
    <w:name w:val="Body Text Indent 2"/>
    <w:basedOn w:val="a"/>
    <w:qFormat/>
    <w:rsid w:val="00931DE7"/>
    <w:pPr>
      <w:spacing w:after="120" w:line="480" w:lineRule="auto"/>
      <w:ind w:left="283"/>
    </w:pPr>
    <w:rPr>
      <w:lang w:eastAsia="ru-RU"/>
    </w:rPr>
  </w:style>
  <w:style w:type="paragraph" w:customStyle="1" w:styleId="2">
    <w:name w:val="Стиль2"/>
    <w:basedOn w:val="a"/>
    <w:qFormat/>
    <w:rsid w:val="00931DE7"/>
    <w:pPr>
      <w:numPr>
        <w:numId w:val="2"/>
      </w:numPr>
    </w:pPr>
    <w:rPr>
      <w:sz w:val="20"/>
      <w:szCs w:val="20"/>
      <w:lang w:eastAsia="ru-RU"/>
    </w:rPr>
  </w:style>
  <w:style w:type="paragraph" w:styleId="12">
    <w:name w:val="toc 1"/>
    <w:basedOn w:val="a"/>
    <w:next w:val="a"/>
    <w:autoRedefine/>
    <w:uiPriority w:val="39"/>
    <w:rsid w:val="00102660"/>
    <w:pPr>
      <w:spacing w:line="276" w:lineRule="auto"/>
      <w:jc w:val="both"/>
    </w:pPr>
    <w:rPr>
      <w:b/>
      <w:sz w:val="28"/>
      <w:szCs w:val="28"/>
      <w:lang w:eastAsia="ru-RU"/>
    </w:rPr>
  </w:style>
  <w:style w:type="paragraph" w:styleId="23">
    <w:name w:val="toc 2"/>
    <w:basedOn w:val="a"/>
    <w:next w:val="a"/>
    <w:autoRedefine/>
    <w:uiPriority w:val="39"/>
    <w:rsid w:val="0033310F"/>
    <w:pPr>
      <w:tabs>
        <w:tab w:val="left" w:pos="8789"/>
        <w:tab w:val="right" w:leader="dot" w:pos="9060"/>
      </w:tabs>
      <w:spacing w:line="360" w:lineRule="auto"/>
    </w:pPr>
    <w:rPr>
      <w:sz w:val="28"/>
      <w:szCs w:val="28"/>
      <w:lang w:eastAsia="ru-RU"/>
    </w:rPr>
  </w:style>
  <w:style w:type="paragraph" w:customStyle="1" w:styleId="af8">
    <w:name w:val="Верхний и нижний колонтитулы"/>
    <w:basedOn w:val="a"/>
    <w:qFormat/>
  </w:style>
  <w:style w:type="paragraph" w:styleId="af9">
    <w:name w:val="footer"/>
    <w:basedOn w:val="a"/>
    <w:uiPriority w:val="99"/>
    <w:rsid w:val="00996BFE"/>
    <w:pPr>
      <w:tabs>
        <w:tab w:val="center" w:pos="4677"/>
        <w:tab w:val="right" w:pos="9355"/>
      </w:tabs>
    </w:pPr>
    <w:rPr>
      <w:lang w:eastAsia="ru-RU"/>
    </w:rPr>
  </w:style>
  <w:style w:type="paragraph" w:styleId="afa">
    <w:name w:val="Balloon Text"/>
    <w:basedOn w:val="a"/>
    <w:semiHidden/>
    <w:qFormat/>
    <w:rsid w:val="00351A60"/>
    <w:rPr>
      <w:rFonts w:ascii="Tahoma" w:hAnsi="Tahoma" w:cs="Tahoma"/>
      <w:sz w:val="16"/>
      <w:szCs w:val="16"/>
    </w:rPr>
  </w:style>
  <w:style w:type="paragraph" w:styleId="24">
    <w:name w:val="Body Text 2"/>
    <w:basedOn w:val="a"/>
    <w:qFormat/>
    <w:rsid w:val="00945033"/>
    <w:pPr>
      <w:spacing w:after="120" w:line="480" w:lineRule="auto"/>
    </w:pPr>
    <w:rPr>
      <w:lang w:eastAsia="ru-RU"/>
    </w:rPr>
  </w:style>
  <w:style w:type="paragraph" w:customStyle="1" w:styleId="25">
    <w:name w:val="Îñíîâíîé òåêñò ñ îòñòóïîì 2"/>
    <w:basedOn w:val="a"/>
    <w:qFormat/>
    <w:rsid w:val="000D271E"/>
    <w:pPr>
      <w:spacing w:line="360" w:lineRule="auto"/>
      <w:ind w:firstLine="720"/>
      <w:jc w:val="center"/>
    </w:pPr>
    <w:rPr>
      <w:sz w:val="22"/>
      <w:szCs w:val="20"/>
      <w:lang w:val="en-US" w:eastAsia="ru-RU"/>
    </w:rPr>
  </w:style>
  <w:style w:type="paragraph" w:customStyle="1" w:styleId="afb">
    <w:name w:val="Знак Знак Знак Знак"/>
    <w:basedOn w:val="a"/>
    <w:qFormat/>
    <w:rsid w:val="00611648"/>
    <w:pPr>
      <w:tabs>
        <w:tab w:val="left" w:pos="360"/>
      </w:tabs>
      <w:spacing w:after="160" w:line="240" w:lineRule="exact"/>
      <w:jc w:val="both"/>
    </w:pPr>
    <w:rPr>
      <w:rFonts w:ascii="Verdana" w:hAnsi="Verdana" w:cs="Verdana"/>
      <w:sz w:val="20"/>
      <w:szCs w:val="20"/>
      <w:lang w:val="en-US" w:eastAsia="en-US"/>
    </w:rPr>
  </w:style>
  <w:style w:type="paragraph" w:styleId="afc">
    <w:name w:val="List Paragraph"/>
    <w:basedOn w:val="a"/>
    <w:uiPriority w:val="34"/>
    <w:qFormat/>
    <w:rsid w:val="00446814"/>
    <w:pPr>
      <w:ind w:left="720" w:hanging="499"/>
      <w:contextualSpacing/>
      <w:jc w:val="both"/>
    </w:pPr>
    <w:rPr>
      <w:lang w:eastAsia="ru-RU"/>
    </w:rPr>
  </w:style>
  <w:style w:type="paragraph" w:customStyle="1" w:styleId="Default">
    <w:name w:val="Default"/>
    <w:qFormat/>
    <w:rsid w:val="00480760"/>
    <w:rPr>
      <w:color w:val="000000"/>
      <w:sz w:val="24"/>
      <w:szCs w:val="24"/>
    </w:rPr>
  </w:style>
  <w:style w:type="paragraph" w:customStyle="1" w:styleId="Style45">
    <w:name w:val="Style45"/>
    <w:basedOn w:val="a"/>
    <w:uiPriority w:val="99"/>
    <w:qFormat/>
    <w:rsid w:val="00427D4F"/>
    <w:pPr>
      <w:widowControl w:val="0"/>
      <w:spacing w:line="485" w:lineRule="exact"/>
      <w:ind w:hanging="355"/>
    </w:pPr>
    <w:rPr>
      <w:lang w:val="en-US" w:eastAsia="en-US"/>
    </w:rPr>
  </w:style>
  <w:style w:type="paragraph" w:styleId="afd">
    <w:name w:val="Normal (Web)"/>
    <w:basedOn w:val="a"/>
    <w:uiPriority w:val="99"/>
    <w:unhideWhenUsed/>
    <w:qFormat/>
    <w:rsid w:val="00427D4F"/>
    <w:pPr>
      <w:spacing w:beforeAutospacing="1" w:afterAutospacing="1"/>
    </w:pPr>
    <w:rPr>
      <w:rFonts w:ascii="Times" w:hAnsi="Times"/>
      <w:sz w:val="20"/>
      <w:szCs w:val="20"/>
      <w:lang w:eastAsia="ru-RU"/>
    </w:rPr>
  </w:style>
  <w:style w:type="paragraph" w:customStyle="1" w:styleId="13">
    <w:name w:val="Обычный1"/>
    <w:qFormat/>
    <w:rsid w:val="008E500E"/>
    <w:pPr>
      <w:ind w:firstLine="709"/>
      <w:jc w:val="both"/>
    </w:pPr>
    <w:rPr>
      <w:sz w:val="28"/>
    </w:rPr>
  </w:style>
  <w:style w:type="paragraph" w:customStyle="1" w:styleId="TableParagraph">
    <w:name w:val="Table Paragraph"/>
    <w:basedOn w:val="a"/>
    <w:uiPriority w:val="1"/>
    <w:qFormat/>
    <w:rsid w:val="00E41E3F"/>
    <w:pPr>
      <w:widowControl w:val="0"/>
    </w:pPr>
    <w:rPr>
      <w:sz w:val="22"/>
      <w:szCs w:val="22"/>
      <w:lang w:eastAsia="ru-RU"/>
    </w:rPr>
  </w:style>
  <w:style w:type="paragraph" w:styleId="afe">
    <w:name w:val="header"/>
    <w:basedOn w:val="a"/>
    <w:uiPriority w:val="99"/>
    <w:unhideWhenUsed/>
    <w:rsid w:val="009C4E61"/>
    <w:pPr>
      <w:tabs>
        <w:tab w:val="center" w:pos="4677"/>
        <w:tab w:val="right" w:pos="9355"/>
      </w:tabs>
    </w:pPr>
    <w:rPr>
      <w:lang w:eastAsia="ru-RU"/>
    </w:rPr>
  </w:style>
  <w:style w:type="paragraph" w:styleId="aff">
    <w:name w:val="TOC Heading"/>
    <w:basedOn w:val="1"/>
    <w:next w:val="a"/>
    <w:uiPriority w:val="39"/>
    <w:unhideWhenUsed/>
    <w:qFormat/>
    <w:rsid w:val="0000043D"/>
    <w:pPr>
      <w:keepLines/>
      <w:numPr>
        <w:numId w:val="0"/>
      </w:numPr>
      <w:spacing w:before="240" w:line="259" w:lineRule="auto"/>
      <w:jc w:val="left"/>
    </w:pPr>
    <w:rPr>
      <w:rFonts w:asciiTheme="majorHAnsi" w:eastAsiaTheme="majorEastAsia" w:hAnsiTheme="majorHAnsi" w:cstheme="majorBidi"/>
      <w:b w:val="0"/>
      <w:bCs w:val="0"/>
      <w:color w:val="365F91" w:themeColor="accent1" w:themeShade="BF"/>
      <w:sz w:val="32"/>
      <w:szCs w:val="32"/>
    </w:rPr>
  </w:style>
  <w:style w:type="paragraph" w:customStyle="1" w:styleId="CM3">
    <w:name w:val="CM3"/>
    <w:basedOn w:val="a"/>
    <w:qFormat/>
    <w:pPr>
      <w:widowControl w:val="0"/>
    </w:pPr>
  </w:style>
  <w:style w:type="paragraph" w:customStyle="1" w:styleId="210">
    <w:name w:val="Основной текст 21"/>
    <w:basedOn w:val="a"/>
    <w:qFormat/>
    <w:pPr>
      <w:widowControl w:val="0"/>
      <w:ind w:firstLine="1134"/>
      <w:jc w:val="both"/>
    </w:pPr>
    <w:rPr>
      <w:rFonts w:ascii="Calibri" w:eastAsia="Calibri" w:hAnsi="Calibri"/>
      <w:kern w:val="2"/>
      <w:szCs w:val="28"/>
      <w:lang w:eastAsia="ar-SA"/>
    </w:rPr>
  </w:style>
  <w:style w:type="paragraph" w:styleId="aff0">
    <w:name w:val="Revision"/>
    <w:qFormat/>
    <w:rPr>
      <w:rFonts w:cs="Liberation Serif"/>
      <w:sz w:val="22"/>
      <w:szCs w:val="22"/>
      <w:lang w:eastAsia="ar-SA"/>
    </w:rPr>
  </w:style>
  <w:style w:type="paragraph" w:styleId="aff1">
    <w:name w:val="annotation subject"/>
    <w:qFormat/>
    <w:rPr>
      <w:b/>
    </w:rPr>
  </w:style>
  <w:style w:type="paragraph" w:styleId="aff2">
    <w:name w:val="annotation text"/>
    <w:basedOn w:val="a"/>
    <w:qFormat/>
    <w:rPr>
      <w:sz w:val="20"/>
    </w:rPr>
  </w:style>
  <w:style w:type="paragraph" w:customStyle="1" w:styleId="paragraph">
    <w:name w:val="paragraph"/>
    <w:basedOn w:val="a"/>
    <w:qFormat/>
    <w:pPr>
      <w:spacing w:beforeAutospacing="1" w:afterAutospacing="1"/>
    </w:pPr>
    <w:rPr>
      <w:lang w:eastAsia="zh-CN"/>
    </w:rPr>
  </w:style>
  <w:style w:type="paragraph" w:customStyle="1" w:styleId="ConsPlusNormal">
    <w:name w:val="ConsPlusNormal"/>
    <w:basedOn w:val="a"/>
    <w:qFormat/>
    <w:pPr>
      <w:widowControl w:val="0"/>
      <w:ind w:firstLine="720"/>
    </w:pPr>
    <w:rPr>
      <w:rFonts w:ascii="Arial" w:eastAsia="Arial" w:hAnsi="Arial"/>
      <w:sz w:val="20"/>
      <w:szCs w:val="20"/>
      <w:lang w:eastAsia="ar-SA"/>
    </w:rPr>
  </w:style>
  <w:style w:type="paragraph" w:styleId="aff3">
    <w:name w:val="No Spacing"/>
    <w:qFormat/>
    <w:pPr>
      <w:widowControl w:val="0"/>
    </w:pPr>
    <w:rPr>
      <w:rFonts w:cs="Liberation Serif"/>
      <w:sz w:val="22"/>
      <w:szCs w:val="22"/>
      <w:lang w:eastAsia="ar-SA"/>
    </w:rPr>
  </w:style>
  <w:style w:type="paragraph" w:customStyle="1" w:styleId="Style37">
    <w:name w:val="Style37"/>
    <w:basedOn w:val="a"/>
    <w:qFormat/>
    <w:pPr>
      <w:widowControl w:val="0"/>
    </w:pPr>
  </w:style>
  <w:style w:type="paragraph" w:customStyle="1" w:styleId="Style10">
    <w:name w:val="Style10"/>
    <w:basedOn w:val="a"/>
    <w:qFormat/>
    <w:pPr>
      <w:widowControl w:val="0"/>
    </w:pPr>
  </w:style>
  <w:style w:type="paragraph" w:customStyle="1" w:styleId="Style353">
    <w:name w:val="Style353"/>
    <w:basedOn w:val="a"/>
    <w:qFormat/>
    <w:pPr>
      <w:widowControl w:val="0"/>
    </w:pPr>
  </w:style>
  <w:style w:type="paragraph" w:customStyle="1" w:styleId="116">
    <w:name w:val="Стиль Заголовок 1 + 16 пт"/>
    <w:basedOn w:val="1"/>
    <w:qFormat/>
    <w:pPr>
      <w:numPr>
        <w:numId w:val="0"/>
      </w:numPr>
      <w:tabs>
        <w:tab w:val="left" w:pos="432"/>
        <w:tab w:val="left" w:pos="1512"/>
      </w:tabs>
      <w:spacing w:before="240" w:after="120" w:line="360" w:lineRule="auto"/>
      <w:ind w:left="1512"/>
    </w:pPr>
    <w:rPr>
      <w:rFonts w:ascii="Arial" w:eastAsia="Arial" w:hAnsi="Arial"/>
      <w:kern w:val="2"/>
      <w:szCs w:val="28"/>
      <w:lang w:eastAsia="ar-SA"/>
    </w:rPr>
  </w:style>
  <w:style w:type="table" w:styleId="aff4">
    <w:name w:val="Table Grid"/>
    <w:basedOn w:val="a1"/>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707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94184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21D21A-76C1-42E3-A9EB-97D8C8CDE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5854</Words>
  <Characters>33373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39149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dc:description/>
  <cp:lastModifiedBy>Айрапетян Каринэ Петросовна</cp:lastModifiedBy>
  <cp:revision>5</cp:revision>
  <cp:lastPrinted>2024-05-23T15:13:00Z</cp:lastPrinted>
  <dcterms:created xsi:type="dcterms:W3CDTF">2024-07-01T11:56:00Z</dcterms:created>
  <dcterms:modified xsi:type="dcterms:W3CDTF">2024-07-02T11:26:00Z</dcterms:modified>
  <dc:language>ru-RU</dc:language>
</cp:coreProperties>
</file>